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48C2FB5D"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0E5713">
        <w:rPr>
          <w:sz w:val="24"/>
          <w:szCs w:val="24"/>
          <w:lang w:val="en-US" w:eastAsia="zh-CN"/>
        </w:rPr>
        <w:t>7</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6A5290">
        <w:rPr>
          <w:sz w:val="24"/>
          <w:szCs w:val="24"/>
          <w:lang w:val="en-US"/>
        </w:rPr>
        <w:t>22</w:t>
      </w:r>
      <w:r w:rsidR="00FB0CD6">
        <w:rPr>
          <w:sz w:val="24"/>
          <w:szCs w:val="24"/>
          <w:lang w:val="en-US"/>
        </w:rPr>
        <w:t>8051</w:t>
      </w:r>
    </w:p>
    <w:p w14:paraId="26998A71" w14:textId="1E2C4A16" w:rsidR="00991594" w:rsidRPr="00102757" w:rsidRDefault="009F0443" w:rsidP="00991594">
      <w:pPr>
        <w:pStyle w:val="Header"/>
        <w:tabs>
          <w:tab w:val="right" w:pos="9781"/>
          <w:tab w:val="right" w:pos="13323"/>
        </w:tabs>
        <w:outlineLvl w:val="0"/>
        <w:rPr>
          <w:sz w:val="24"/>
          <w:szCs w:val="24"/>
          <w:lang w:val="en-US" w:eastAsia="ja-JP"/>
        </w:rPr>
      </w:pPr>
      <w:r>
        <w:rPr>
          <w:sz w:val="24"/>
          <w:szCs w:val="24"/>
          <w:lang w:val="en-US" w:eastAsia="zh-CN"/>
        </w:rPr>
        <w:t>Toulouse, France</w:t>
      </w:r>
      <w:r w:rsidR="00A00702" w:rsidRPr="00C42025">
        <w:rPr>
          <w:sz w:val="24"/>
          <w:szCs w:val="24"/>
          <w:lang w:val="en-US" w:eastAsia="zh-CN"/>
        </w:rPr>
        <w:t xml:space="preserve">, </w:t>
      </w:r>
      <w:r w:rsidR="00C42025" w:rsidRPr="00C42025">
        <w:rPr>
          <w:sz w:val="24"/>
          <w:szCs w:val="24"/>
          <w:lang w:val="en-US" w:eastAsia="zh-CN"/>
        </w:rPr>
        <w:t>14</w:t>
      </w:r>
      <w:r w:rsidR="00194F34" w:rsidRPr="00C42025">
        <w:rPr>
          <w:sz w:val="24"/>
          <w:szCs w:val="24"/>
          <w:lang w:val="en-US" w:eastAsia="zh-CN"/>
        </w:rPr>
        <w:t xml:space="preserve"> – </w:t>
      </w:r>
      <w:r w:rsidR="00C42025" w:rsidRPr="00C42025">
        <w:rPr>
          <w:sz w:val="24"/>
          <w:szCs w:val="24"/>
          <w:lang w:val="en-US" w:eastAsia="zh-CN"/>
        </w:rPr>
        <w:t>18</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sidR="00212FB7" w:rsidRPr="00194F34">
        <w:rPr>
          <w:rFonts w:hint="eastAsia"/>
          <w:sz w:val="24"/>
          <w:szCs w:val="24"/>
          <w:lang w:val="en-US" w:eastAsia="zh-CN"/>
        </w:rPr>
        <w:t>2</w:t>
      </w:r>
    </w:p>
    <w:p w14:paraId="6B60CA4B" w14:textId="285530E1"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102757">
        <w:t>5.</w:t>
      </w:r>
      <w:r w:rsidR="00DF188E">
        <w:rPr>
          <w:lang w:eastAsia="zh-CN"/>
        </w:rPr>
        <w:t>3.</w:t>
      </w:r>
      <w:r w:rsidR="0045086B">
        <w:rPr>
          <w:lang w:eastAsia="zh-CN"/>
        </w:rPr>
        <w:t>27.10</w:t>
      </w:r>
    </w:p>
    <w:p w14:paraId="7B3D96C1" w14:textId="57D2D92F"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r w:rsidR="00B27694">
        <w:rPr>
          <w:bCs/>
          <w:lang w:val="en-US" w:eastAsia="zh-CN"/>
        </w:rPr>
        <w:t>,</w:t>
      </w:r>
      <w:r w:rsidR="00D55E00">
        <w:rPr>
          <w:bCs/>
          <w:lang w:val="en-US" w:eastAsia="zh-CN"/>
        </w:rPr>
        <w:t xml:space="preserve"> </w:t>
      </w:r>
      <w:r w:rsidR="00643C09" w:rsidRPr="00152667">
        <w:rPr>
          <w:bCs/>
          <w:lang w:val="en-US" w:eastAsia="zh-CN"/>
        </w:rPr>
        <w:t>Nokia</w:t>
      </w:r>
    </w:p>
    <w:p w14:paraId="04CD5F88" w14:textId="1BBFABD4"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ussion</w:t>
      </w:r>
      <w:r w:rsidR="000E5713">
        <w:rPr>
          <w:bCs/>
          <w:lang w:val="en-US" w:eastAsia="zh-CN"/>
        </w:rPr>
        <w:t xml:space="preserve"> </w:t>
      </w:r>
      <w:r w:rsidR="00B54FB1">
        <w:rPr>
          <w:bCs/>
          <w:lang w:val="en-US" w:eastAsia="zh-CN"/>
        </w:rPr>
        <w:t xml:space="preserve">on </w:t>
      </w:r>
      <w:proofErr w:type="spellStart"/>
      <w:r w:rsidR="000E5713">
        <w:rPr>
          <w:bCs/>
          <w:lang w:val="en-US" w:eastAsia="zh-CN"/>
        </w:rPr>
        <w:t>RedCap</w:t>
      </w:r>
      <w:proofErr w:type="spellEnd"/>
      <w:r w:rsidR="000E5713">
        <w:rPr>
          <w:bCs/>
          <w:lang w:val="en-US" w:eastAsia="zh-CN"/>
        </w:rPr>
        <w:t xml:space="preserve"> UE testability in SUL test cases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7E475297" w:rsidR="0052159B" w:rsidRPr="007C3270" w:rsidRDefault="00E251F0" w:rsidP="00850F39">
      <w:pPr>
        <w:rPr>
          <w:bCs/>
          <w:lang w:val="en-US" w:eastAsia="zh-CN"/>
        </w:rPr>
      </w:pPr>
      <w:r>
        <w:rPr>
          <w:bCs/>
          <w:lang w:val="en-US" w:eastAsia="zh-CN"/>
        </w:rPr>
        <w:t>During p</w:t>
      </w:r>
      <w:r w:rsidR="007C3270">
        <w:rPr>
          <w:bCs/>
          <w:lang w:val="en-US" w:eastAsia="zh-CN"/>
        </w:rPr>
        <w:t>ost #96-e meeting</w:t>
      </w:r>
      <w:r>
        <w:rPr>
          <w:bCs/>
          <w:lang w:val="en-US" w:eastAsia="zh-CN"/>
        </w:rPr>
        <w:t xml:space="preserve"> discussions</w:t>
      </w:r>
      <w:r w:rsidR="007C3270">
        <w:rPr>
          <w:bCs/>
          <w:lang w:val="en-US" w:eastAsia="zh-CN"/>
        </w:rPr>
        <w:t>, it</w:t>
      </w:r>
      <w:r w:rsidR="00FF0B70">
        <w:rPr>
          <w:bCs/>
          <w:lang w:val="en-US" w:eastAsia="zh-CN"/>
        </w:rPr>
        <w:t xml:space="preserve"> </w:t>
      </w:r>
      <w:r w:rsidR="007C3270">
        <w:rPr>
          <w:bCs/>
          <w:lang w:val="en-US" w:eastAsia="zh-CN"/>
        </w:rPr>
        <w:t>was</w:t>
      </w:r>
      <w:r w:rsidR="00FF0B70">
        <w:rPr>
          <w:bCs/>
          <w:lang w:val="en-US" w:eastAsia="zh-CN"/>
        </w:rPr>
        <w:t xml:space="preserve"> </w:t>
      </w:r>
      <w:r>
        <w:rPr>
          <w:bCs/>
          <w:lang w:val="en-US" w:eastAsia="zh-CN"/>
        </w:rPr>
        <w:t>proposed</w:t>
      </w:r>
      <w:r w:rsidR="00FF0B70">
        <w:rPr>
          <w:bCs/>
          <w:lang w:val="en-US" w:eastAsia="zh-CN"/>
        </w:rPr>
        <w:t xml:space="preserve"> to make SUL test cases opti</w:t>
      </w:r>
      <w:r w:rsidR="00F87FDF">
        <w:rPr>
          <w:bCs/>
          <w:lang w:val="en-US" w:eastAsia="zh-CN"/>
        </w:rPr>
        <w:t>o</w:t>
      </w:r>
      <w:r w:rsidR="00FF0B70">
        <w:rPr>
          <w:bCs/>
          <w:lang w:val="en-US" w:eastAsia="zh-CN"/>
        </w:rPr>
        <w:t xml:space="preserve">nal for a </w:t>
      </w:r>
      <w:proofErr w:type="spellStart"/>
      <w:r w:rsidR="00FF0B70">
        <w:rPr>
          <w:bCs/>
          <w:lang w:val="en-US" w:eastAsia="zh-CN"/>
        </w:rPr>
        <w:t>RedCap</w:t>
      </w:r>
      <w:proofErr w:type="spellEnd"/>
      <w:r w:rsidR="00FF0B70">
        <w:rPr>
          <w:bCs/>
          <w:lang w:val="en-US" w:eastAsia="zh-CN"/>
        </w:rPr>
        <w:t xml:space="preserve"> UE. To further understand </w:t>
      </w:r>
      <w:r w:rsidR="007C3270">
        <w:rPr>
          <w:bCs/>
          <w:lang w:val="en-US" w:eastAsia="zh-CN"/>
        </w:rPr>
        <w:t>the feasibility of this appro</w:t>
      </w:r>
      <w:r w:rsidR="00E139BB">
        <w:rPr>
          <w:bCs/>
          <w:lang w:val="en-US" w:eastAsia="zh-CN"/>
        </w:rPr>
        <w:t>a</w:t>
      </w:r>
      <w:r w:rsidR="007C3270">
        <w:rPr>
          <w:bCs/>
          <w:lang w:val="en-US" w:eastAsia="zh-CN"/>
        </w:rPr>
        <w:t>ch</w:t>
      </w:r>
      <w:r w:rsidR="00FF0B70">
        <w:rPr>
          <w:bCs/>
          <w:lang w:val="en-US" w:eastAsia="zh-CN"/>
        </w:rPr>
        <w:t>,</w:t>
      </w:r>
      <w:r w:rsidR="007C3270">
        <w:rPr>
          <w:bCs/>
          <w:lang w:val="en-US" w:eastAsia="zh-CN"/>
        </w:rPr>
        <w:t xml:space="preserve"> </w:t>
      </w:r>
      <w:r w:rsidR="00FF0B70">
        <w:rPr>
          <w:bCs/>
          <w:lang w:val="en-US" w:eastAsia="zh-CN"/>
        </w:rPr>
        <w:t>test case analysis</w:t>
      </w:r>
      <w:r w:rsidR="00BD0474">
        <w:rPr>
          <w:bCs/>
          <w:lang w:val="en-US" w:eastAsia="zh-CN"/>
        </w:rPr>
        <w:t xml:space="preserve"> </w:t>
      </w:r>
      <w:r w:rsidR="0014602D">
        <w:rPr>
          <w:bCs/>
          <w:lang w:val="en-US" w:eastAsia="zh-CN"/>
        </w:rPr>
        <w:t>with focus on</w:t>
      </w:r>
      <w:r w:rsidR="00AA0838">
        <w:rPr>
          <w:bCs/>
          <w:lang w:val="en-US" w:eastAsia="zh-CN"/>
        </w:rPr>
        <w:t xml:space="preserve"> refe</w:t>
      </w:r>
      <w:r w:rsidR="00DF5520">
        <w:rPr>
          <w:bCs/>
          <w:lang w:val="en-US" w:eastAsia="zh-CN"/>
        </w:rPr>
        <w:t>ren</w:t>
      </w:r>
      <w:r w:rsidR="00AA0838">
        <w:rPr>
          <w:bCs/>
          <w:lang w:val="en-US" w:eastAsia="zh-CN"/>
        </w:rPr>
        <w:t xml:space="preserve">ce sensitivity </w:t>
      </w:r>
      <w:r w:rsidR="00FF0B70">
        <w:rPr>
          <w:bCs/>
          <w:lang w:val="en-US" w:eastAsia="zh-CN"/>
        </w:rPr>
        <w:t>has been carried out and prese</w:t>
      </w:r>
      <w:r w:rsidR="00B22F28">
        <w:rPr>
          <w:bCs/>
          <w:lang w:val="en-US" w:eastAsia="zh-CN"/>
        </w:rPr>
        <w:t>n</w:t>
      </w:r>
      <w:r w:rsidR="00FF0B70">
        <w:rPr>
          <w:bCs/>
          <w:lang w:val="en-US" w:eastAsia="zh-CN"/>
        </w:rPr>
        <w:t>ted in this paper.</w:t>
      </w:r>
    </w:p>
    <w:p w14:paraId="20CA848B" w14:textId="27DE18E1" w:rsidR="0079782D" w:rsidRDefault="00850F39" w:rsidP="00882BE1">
      <w:pPr>
        <w:pStyle w:val="Heading1"/>
      </w:pPr>
      <w:r>
        <w:t>Discussion</w:t>
      </w:r>
    </w:p>
    <w:p w14:paraId="10E34D7E" w14:textId="77777777" w:rsidR="001F7045" w:rsidRDefault="001F7045" w:rsidP="001F7045">
      <w:r>
        <w:t>As per 38.101-1 [2]:</w:t>
      </w:r>
    </w:p>
    <w:p w14:paraId="300B3740" w14:textId="6FDC23A1" w:rsidR="00EB0951" w:rsidRDefault="001F7045" w:rsidP="001F7045">
      <w:r>
        <w:rPr>
          <w:noProof/>
        </w:rPr>
        <w:drawing>
          <wp:inline distT="0" distB="0" distL="0" distR="0" wp14:anchorId="45393750" wp14:editId="112420B9">
            <wp:extent cx="5585261" cy="708660"/>
            <wp:effectExtent l="38100" t="38100" r="92075" b="914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9739" cy="724454"/>
                    </a:xfrm>
                    <a:prstGeom prst="rect">
                      <a:avLst/>
                    </a:prstGeom>
                    <a:effectLst>
                      <a:outerShdw blurRad="50800" dist="38100" dir="2700000" algn="tl" rotWithShape="0">
                        <a:schemeClr val="tx1">
                          <a:alpha val="40000"/>
                        </a:schemeClr>
                      </a:outerShdw>
                    </a:effectLst>
                  </pic:spPr>
                </pic:pic>
              </a:graphicData>
            </a:graphic>
          </wp:inline>
        </w:drawing>
      </w:r>
      <w:r w:rsidRPr="00BC5143">
        <w:t xml:space="preserve"> </w:t>
      </w:r>
    </w:p>
    <w:p w14:paraId="2DE95D4C" w14:textId="7A14A711" w:rsidR="001F7045" w:rsidRDefault="00B75F6A" w:rsidP="001F7045">
      <w:r>
        <w:rPr>
          <w:noProof/>
        </w:rPr>
        <w:lastRenderedPageBreak/>
        <w:drawing>
          <wp:inline distT="0" distB="0" distL="0" distR="0" wp14:anchorId="055A2E17" wp14:editId="435AE586">
            <wp:extent cx="5726430" cy="5062832"/>
            <wp:effectExtent l="57150" t="0" r="64770" b="1193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8665" cy="5064808"/>
                    </a:xfrm>
                    <a:prstGeom prst="rect">
                      <a:avLst/>
                    </a:prstGeom>
                    <a:effectLst>
                      <a:outerShdw blurRad="50800" dist="50800" dir="5400000" algn="ctr" rotWithShape="0">
                        <a:schemeClr val="tx1"/>
                      </a:outerShdw>
                    </a:effectLst>
                  </pic:spPr>
                </pic:pic>
              </a:graphicData>
            </a:graphic>
          </wp:inline>
        </w:drawing>
      </w:r>
      <w:r w:rsidR="005A08F7">
        <w:rPr>
          <w:noProof/>
        </w:rPr>
        <w:t xml:space="preserve"> </w:t>
      </w:r>
    </w:p>
    <w:p w14:paraId="589B79FE" w14:textId="224518FA" w:rsidR="00C627EF" w:rsidRDefault="005917C6" w:rsidP="00CA2E16">
      <w:r>
        <w:t>A</w:t>
      </w:r>
      <w:r w:rsidR="00EB0951">
        <w:t>n</w:t>
      </w:r>
      <w:r w:rsidR="00C627EF">
        <w:t xml:space="preserve"> </w:t>
      </w:r>
      <w:r w:rsidR="00EB0951">
        <w:t>interpretation</w:t>
      </w:r>
      <w:r w:rsidR="00C627EF">
        <w:t xml:space="preserve"> </w:t>
      </w:r>
      <w:r w:rsidR="00EB0951">
        <w:t xml:space="preserve">of </w:t>
      </w:r>
      <w:r w:rsidR="00C627EF">
        <w:t>7.1I</w:t>
      </w:r>
      <w:r w:rsidR="00757CD7">
        <w:t xml:space="preserve"> in [2]</w:t>
      </w:r>
      <w:r w:rsidR="00EB0951">
        <w:t xml:space="preserve"> </w:t>
      </w:r>
      <w:r w:rsidR="007048FE">
        <w:t xml:space="preserve">could be that </w:t>
      </w:r>
      <w:r w:rsidR="00C627EF">
        <w:t xml:space="preserve">REFSENS from 7.3I </w:t>
      </w:r>
      <w:r w:rsidR="007048FE">
        <w:t>may</w:t>
      </w:r>
      <w:r w:rsidR="00C627EF">
        <w:t xml:space="preserve"> also apply to 7.3C</w:t>
      </w:r>
      <w:r w:rsidR="00A51CD6">
        <w:t xml:space="preserve">, reference sensitivity for SUL. </w:t>
      </w:r>
      <w:r w:rsidR="004D57DE">
        <w:t xml:space="preserve">The content </w:t>
      </w:r>
      <w:r w:rsidR="00A51CD6">
        <w:t xml:space="preserve">and analysis </w:t>
      </w:r>
      <w:r w:rsidR="004D57DE">
        <w:t>of this paper is based on th</w:t>
      </w:r>
      <w:r w:rsidR="00BA6006">
        <w:t>is</w:t>
      </w:r>
      <w:r w:rsidR="004D57DE">
        <w:t xml:space="preserve"> </w:t>
      </w:r>
      <w:r w:rsidR="007048FE">
        <w:t>interpretation</w:t>
      </w:r>
      <w:r w:rsidR="00286D19">
        <w:t>,</w:t>
      </w:r>
      <w:r>
        <w:t xml:space="preserve"> to find out if this is testable.</w:t>
      </w:r>
    </w:p>
    <w:p w14:paraId="3BD0B934" w14:textId="59B77350" w:rsidR="00775A79" w:rsidRDefault="00775A79" w:rsidP="00CA2E16">
      <w:r>
        <w:t>In 7.3I.2</w:t>
      </w:r>
      <w:r w:rsidR="00A631E1">
        <w:t xml:space="preserve"> [2]</w:t>
      </w:r>
      <w:r>
        <w:t>, the REFSENS values comes with side conditions</w:t>
      </w:r>
      <w:r w:rsidR="00F75065">
        <w:t xml:space="preserve">, for example </w:t>
      </w:r>
      <w:r w:rsidR="00F75065" w:rsidRPr="00F75065">
        <w:t xml:space="preserve">a </w:t>
      </w:r>
      <w:proofErr w:type="spellStart"/>
      <w:r w:rsidR="00F75065" w:rsidRPr="00F75065">
        <w:t>RedCap</w:t>
      </w:r>
      <w:proofErr w:type="spellEnd"/>
      <w:r w:rsidR="00F75065" w:rsidRPr="00F75065">
        <w:t xml:space="preserve"> UE equipped with 2 Rx antenna ports shall be met with uplink transmission bandwidth less than or equal to that specified in Table 7.3.2-3</w:t>
      </w:r>
      <w:r w:rsidR="00F75065">
        <w:t>. As per 7.1I, it is not specified whether the REFSENS side conditions in 7.3I applies along with the REFSENS values.</w:t>
      </w:r>
    </w:p>
    <w:p w14:paraId="38034C5F" w14:textId="3E714725" w:rsidR="00142341" w:rsidRDefault="00142341" w:rsidP="00CA2E16">
      <w:r w:rsidRPr="00B74695">
        <w:rPr>
          <w:b/>
          <w:bCs/>
        </w:rPr>
        <w:t>Observation 1</w:t>
      </w:r>
      <w:r>
        <w:t xml:space="preserve">: As per 7.1I, it is not specified whether the REFSENS </w:t>
      </w:r>
      <w:r w:rsidR="00F75065">
        <w:t>side conditions</w:t>
      </w:r>
      <w:r>
        <w:t xml:space="preserve"> </w:t>
      </w:r>
      <w:r w:rsidR="00F75065">
        <w:t>in 7</w:t>
      </w:r>
      <w:r>
        <w:t>.3I applies along with the REFSENS values.</w:t>
      </w:r>
    </w:p>
    <w:p w14:paraId="596F6F8E" w14:textId="752BCA06" w:rsidR="00F47B74" w:rsidRDefault="00F47B74" w:rsidP="00CA2E16">
      <w:r w:rsidRPr="00F47B74">
        <w:rPr>
          <w:b/>
          <w:bCs/>
        </w:rPr>
        <w:t>Proposal 1:</w:t>
      </w:r>
      <w:r>
        <w:rPr>
          <w:b/>
          <w:bCs/>
        </w:rPr>
        <w:t xml:space="preserve"> </w:t>
      </w:r>
      <w:r w:rsidRPr="00F47B74">
        <w:t xml:space="preserve">Ask RAN4 to clarify if REFSENS </w:t>
      </w:r>
      <w:r w:rsidR="00AE54C6">
        <w:t>side conditions</w:t>
      </w:r>
      <w:r w:rsidRPr="00F47B74">
        <w:t xml:space="preserve"> in 7.3I applies when testing </w:t>
      </w:r>
      <w:r>
        <w:t>the requirements in section 7 for a RedCAp UE.</w:t>
      </w:r>
    </w:p>
    <w:p w14:paraId="2BF2513A" w14:textId="77777777" w:rsidR="00BB4D55" w:rsidRPr="00F47B74" w:rsidRDefault="00BB4D55" w:rsidP="00CA2E16">
      <w:pPr>
        <w:rPr>
          <w:b/>
          <w:bCs/>
        </w:rPr>
      </w:pPr>
    </w:p>
    <w:p w14:paraId="2E3B0326" w14:textId="54FD86E4" w:rsidR="001F7045" w:rsidRDefault="00FF3740" w:rsidP="00CA2E16">
      <w:r>
        <w:t>As per 7.3I.2 in [2] f</w:t>
      </w:r>
      <w:r w:rsidR="008E7066" w:rsidRPr="008E7066">
        <w:t xml:space="preserve">or a </w:t>
      </w:r>
      <w:proofErr w:type="spellStart"/>
      <w:r w:rsidR="008E7066" w:rsidRPr="008E7066">
        <w:t>RedCap</w:t>
      </w:r>
      <w:proofErr w:type="spellEnd"/>
      <w:r w:rsidR="008E7066" w:rsidRPr="008E7066">
        <w:t xml:space="preserve"> UE equipped with 1 Rx antenna ports, reference sensitivity for 2Rx antenna ports in Table 7.3.2-1a and in Table 7.3.2-1b shall be modified by the amount given in ΔR1R in Table 7.3I.2-1 for the applicable operating bands</w:t>
      </w:r>
      <w:r w:rsidR="008E7066">
        <w:t xml:space="preserve">. Table 7.3I.2-1 specifies </w:t>
      </w:r>
      <w:r w:rsidR="008E7066" w:rsidRPr="008E7066">
        <w:t>ΔR1R</w:t>
      </w:r>
      <w:r w:rsidR="008E7066">
        <w:t xml:space="preserve"> for TDD bands and FDD bands but not</w:t>
      </w:r>
      <w:r w:rsidR="00157DEA">
        <w:t xml:space="preserve"> the</w:t>
      </w:r>
      <w:r w:rsidR="008E7066">
        <w:t xml:space="preserve"> combination of FDD/TDD and SUL</w:t>
      </w:r>
      <w:r w:rsidR="00336141">
        <w:t xml:space="preserve"> band</w:t>
      </w:r>
      <w:r w:rsidR="008E7066">
        <w:t>.</w:t>
      </w:r>
      <w:r w:rsidR="00157DEA">
        <w:t xml:space="preserve"> </w:t>
      </w:r>
      <w:r w:rsidR="006372A6">
        <w:t>I</w:t>
      </w:r>
      <w:r w:rsidR="00DD7223">
        <w:t xml:space="preserve">n other words, </w:t>
      </w:r>
      <w:r w:rsidR="008E7066">
        <w:t xml:space="preserve">the </w:t>
      </w:r>
      <w:bookmarkStart w:id="3" w:name="_Hlk118450856"/>
      <w:r w:rsidR="008E7066">
        <w:t xml:space="preserve">sensitivity allowance is unknow </w:t>
      </w:r>
      <w:r w:rsidR="00BE57E3">
        <w:t xml:space="preserve">for a 1 Rx </w:t>
      </w:r>
      <w:proofErr w:type="spellStart"/>
      <w:r w:rsidR="00BE57E3">
        <w:t>RedCap</w:t>
      </w:r>
      <w:proofErr w:type="spellEnd"/>
      <w:r w:rsidR="00BE57E3">
        <w:t xml:space="preserve"> UE </w:t>
      </w:r>
      <w:r w:rsidR="008E7066">
        <w:t>for any operating band combination for SUL</w:t>
      </w:r>
      <w:r w:rsidR="009C3AA8">
        <w:t>.</w:t>
      </w:r>
      <w:r w:rsidR="005E2C42">
        <w:t xml:space="preserve"> </w:t>
      </w:r>
    </w:p>
    <w:bookmarkEnd w:id="3"/>
    <w:p w14:paraId="17BA19FB" w14:textId="2FAAC09A" w:rsidR="000E180C" w:rsidRDefault="00854180" w:rsidP="00CA2E16">
      <w:r w:rsidRPr="005272E5">
        <w:rPr>
          <w:b/>
          <w:bCs/>
        </w:rPr>
        <w:t xml:space="preserve">Observation </w:t>
      </w:r>
      <w:r w:rsidR="000E180C">
        <w:rPr>
          <w:b/>
          <w:bCs/>
        </w:rPr>
        <w:t>2</w:t>
      </w:r>
      <w:r>
        <w:t>:</w:t>
      </w:r>
      <w:r w:rsidR="00BB55F2">
        <w:t xml:space="preserve"> </w:t>
      </w:r>
      <w:r w:rsidR="00CC3A50">
        <w:t>S</w:t>
      </w:r>
      <w:r w:rsidR="00CC3A50" w:rsidRPr="00CC3A50">
        <w:t xml:space="preserve">ensitivity allowance is unknow for 1 Rx </w:t>
      </w:r>
      <w:proofErr w:type="spellStart"/>
      <w:r w:rsidR="00CC3A50" w:rsidRPr="00CC3A50">
        <w:t>RedCap</w:t>
      </w:r>
      <w:proofErr w:type="spellEnd"/>
      <w:r w:rsidR="00CC3A50" w:rsidRPr="00CC3A50">
        <w:t xml:space="preserve"> UE for any operating band combination for SUL.</w:t>
      </w:r>
    </w:p>
    <w:p w14:paraId="47960407" w14:textId="0A22DA17" w:rsidR="00027967" w:rsidRDefault="006A6533" w:rsidP="00882BE1">
      <w:r>
        <w:rPr>
          <w:b/>
          <w:bCs/>
        </w:rPr>
        <w:t>Proposal</w:t>
      </w:r>
      <w:r w:rsidRPr="005272E5">
        <w:rPr>
          <w:b/>
          <w:bCs/>
        </w:rPr>
        <w:t xml:space="preserve"> </w:t>
      </w:r>
      <w:r w:rsidR="000122E7">
        <w:rPr>
          <w:b/>
          <w:bCs/>
        </w:rPr>
        <w:t>2</w:t>
      </w:r>
      <w:r>
        <w:t xml:space="preserve">: </w:t>
      </w:r>
      <w:r w:rsidR="00356EEA">
        <w:t>Ask</w:t>
      </w:r>
      <w:r>
        <w:t xml:space="preserve"> RAN4 </w:t>
      </w:r>
      <w:r w:rsidR="00356EEA">
        <w:t>for clarification of applicability of Table 7.3I.2-1 for SUL band combination.</w:t>
      </w:r>
    </w:p>
    <w:p w14:paraId="76156AC9" w14:textId="77777777" w:rsidR="00BB4D55" w:rsidRDefault="00BB4D55" w:rsidP="00882BE1"/>
    <w:p w14:paraId="0C973F27" w14:textId="3DDD6CEB" w:rsidR="007130C7" w:rsidRDefault="00F67EFD" w:rsidP="00882BE1">
      <w:r>
        <w:lastRenderedPageBreak/>
        <w:t>A</w:t>
      </w:r>
      <w:r w:rsidR="000A12C1">
        <w:t>s per</w:t>
      </w:r>
      <w:r w:rsidR="00E32E7B">
        <w:t xml:space="preserve"> </w:t>
      </w:r>
      <w:r w:rsidR="0082221C">
        <w:t xml:space="preserve">snippet from </w:t>
      </w:r>
      <w:r w:rsidR="000A12C1">
        <w:t>5.5C in 38.101-1[2]:</w:t>
      </w:r>
    </w:p>
    <w:p w14:paraId="1912802E" w14:textId="77777777" w:rsidR="00F96948" w:rsidRPr="00A1115A" w:rsidRDefault="00F96948" w:rsidP="00F96948">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F96948" w14:paraId="4559AE39" w14:textId="77777777" w:rsidTr="00AB28D6">
        <w:trPr>
          <w:trHeight w:val="424"/>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5CC31D0" w14:textId="77777777" w:rsidR="00F96948" w:rsidRDefault="00F96948" w:rsidP="00AB28D6">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359FE5E2" w14:textId="77777777" w:rsidR="00F96948" w:rsidRDefault="00F96948" w:rsidP="00AB28D6">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2E98A" w14:textId="77777777" w:rsidR="00F96948" w:rsidRDefault="00F96948" w:rsidP="00AB28D6">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C063630" w14:textId="77777777" w:rsidR="00F96948" w:rsidRDefault="00F96948" w:rsidP="00AB28D6">
            <w:pPr>
              <w:pStyle w:val="TAH"/>
              <w:rPr>
                <w:szCs w:val="18"/>
                <w:lang w:eastAsia="zh-CN"/>
              </w:rPr>
            </w:pPr>
            <w:r>
              <w:t>Bandwidth combination set</w:t>
            </w:r>
          </w:p>
        </w:tc>
      </w:tr>
      <w:tr w:rsidR="00F96948" w14:paraId="2FEDE6EE" w14:textId="77777777" w:rsidTr="00AB28D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C7D9202" w14:textId="77777777" w:rsidR="00F96948" w:rsidRPr="00041BE4" w:rsidRDefault="00F96948" w:rsidP="00AB28D6">
            <w:pPr>
              <w:pStyle w:val="TAC"/>
            </w:pPr>
            <w:r w:rsidRPr="00990385">
              <w:rPr>
                <w:rFonts w:cs="Arial"/>
                <w:highlight w:val="yellow"/>
                <w:lang w:eastAsia="zh-CN"/>
              </w:rPr>
              <w:t>SUL_n24A-n99A</w:t>
            </w:r>
          </w:p>
        </w:tc>
        <w:tc>
          <w:tcPr>
            <w:tcW w:w="838" w:type="dxa"/>
            <w:tcBorders>
              <w:top w:val="single" w:sz="4" w:space="0" w:color="auto"/>
              <w:left w:val="single" w:sz="4" w:space="0" w:color="auto"/>
              <w:right w:val="single" w:sz="4" w:space="0" w:color="auto"/>
            </w:tcBorders>
            <w:vAlign w:val="center"/>
          </w:tcPr>
          <w:p w14:paraId="18570D47" w14:textId="77777777" w:rsidR="00F96948" w:rsidRPr="00041BE4" w:rsidRDefault="00F96948" w:rsidP="00AB28D6">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A51942" w14:textId="77777777" w:rsidR="00F96948" w:rsidRPr="00041BE4" w:rsidRDefault="00F96948" w:rsidP="00AB28D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EC6E937" w14:textId="77777777" w:rsidR="00F96948" w:rsidRDefault="00F96948" w:rsidP="00AB28D6">
            <w:pPr>
              <w:pStyle w:val="TAC"/>
              <w:rPr>
                <w:lang w:eastAsia="zh-CN"/>
              </w:rPr>
            </w:pPr>
            <w:r>
              <w:rPr>
                <w:rFonts w:hint="eastAsia"/>
                <w:lang w:eastAsia="zh-CN"/>
              </w:rPr>
              <w:t>0</w:t>
            </w:r>
          </w:p>
        </w:tc>
      </w:tr>
      <w:tr w:rsidR="00F96948" w14:paraId="72F9B434" w14:textId="77777777" w:rsidTr="00AB28D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C10D5B" w14:textId="77777777" w:rsidR="00F96948" w:rsidRPr="00041BE4" w:rsidRDefault="00F96948" w:rsidP="00AB28D6">
            <w:pPr>
              <w:pStyle w:val="TAC"/>
            </w:pPr>
          </w:p>
        </w:tc>
        <w:tc>
          <w:tcPr>
            <w:tcW w:w="838" w:type="dxa"/>
            <w:tcBorders>
              <w:left w:val="single" w:sz="4" w:space="0" w:color="auto"/>
              <w:right w:val="single" w:sz="4" w:space="0" w:color="auto"/>
            </w:tcBorders>
            <w:vAlign w:val="center"/>
          </w:tcPr>
          <w:p w14:paraId="0D2A2E2F" w14:textId="77777777" w:rsidR="00F96948" w:rsidRPr="00041BE4" w:rsidRDefault="00F96948" w:rsidP="00AB28D6">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3A778D" w14:textId="77777777" w:rsidR="00F96948" w:rsidRPr="00041BE4" w:rsidRDefault="00F96948" w:rsidP="00AB28D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0911B9" w14:textId="77777777" w:rsidR="00F96948" w:rsidRDefault="00F96948" w:rsidP="00AB28D6">
            <w:pPr>
              <w:pStyle w:val="TAC"/>
              <w:rPr>
                <w:lang w:eastAsia="zh-CN"/>
              </w:rPr>
            </w:pPr>
          </w:p>
        </w:tc>
      </w:tr>
    </w:tbl>
    <w:p w14:paraId="7DDCA97C" w14:textId="66A128A8" w:rsidR="000A12C1" w:rsidRDefault="000A12C1" w:rsidP="00882BE1"/>
    <w:p w14:paraId="6AEBEDDA" w14:textId="77777777" w:rsidR="001F0F6F" w:rsidRDefault="001F0F6F" w:rsidP="00882BE1">
      <w:r>
        <w:t>As per 5.2C in 38.101-1 [2]:</w:t>
      </w:r>
    </w:p>
    <w:p w14:paraId="1BC1F133" w14:textId="77777777" w:rsidR="0084726D" w:rsidRPr="0084726D" w:rsidRDefault="00BF78B0" w:rsidP="0084726D">
      <w:pPr>
        <w:pStyle w:val="TH"/>
        <w:rPr>
          <w14:shadow w14:blurRad="50800" w14:dist="50800" w14:dir="5400000" w14:sx="0" w14:sy="0" w14:kx="0" w14:ky="0" w14:algn="ctr">
            <w14:schemeClr w14:val="tx1"/>
          </w14:shadow>
        </w:rPr>
      </w:pPr>
      <w:r>
        <w:t xml:space="preserve"> </w:t>
      </w:r>
      <w:bookmarkStart w:id="4" w:name="_Hlk116373663"/>
      <w:r w:rsidR="0084726D" w:rsidRPr="0084726D">
        <w:rPr>
          <w14:shadow w14:blurRad="50800" w14:dist="50800" w14:dir="5400000" w14:sx="0" w14:sy="0" w14:kx="0" w14:ky="0" w14:algn="ctr">
            <w14:schemeClr w14:val="tx1"/>
          </w14:shadow>
        </w:rPr>
        <w:t>Table 5.2</w:t>
      </w:r>
      <w:r w:rsidR="0084726D" w:rsidRPr="0084726D">
        <w:rPr>
          <w:rFonts w:hint="eastAsia"/>
          <w:lang w:eastAsia="zh-CN"/>
          <w14:shadow w14:blurRad="50800" w14:dist="50800" w14:dir="5400000" w14:sx="0" w14:sy="0" w14:kx="0" w14:ky="0" w14:algn="ctr">
            <w14:schemeClr w14:val="tx1"/>
          </w14:shadow>
        </w:rPr>
        <w:t>C</w:t>
      </w:r>
      <w:r w:rsidR="0084726D" w:rsidRPr="0084726D">
        <w:rPr>
          <w14:shadow w14:blurRad="50800" w14:dist="50800" w14:dir="5400000" w14:sx="0" w14:sy="0" w14:kx="0" w14:ky="0" w14:algn="ctr">
            <w14:schemeClr w14:val="tx1"/>
          </w14:shadow>
        </w:rPr>
        <w:t xml:space="preserve">-1: </w:t>
      </w:r>
      <w:r w:rsidR="0084726D" w:rsidRPr="0084726D">
        <w:rPr>
          <w:rFonts w:hint="eastAsia"/>
          <w:lang w:eastAsia="zh-CN"/>
          <w14:shadow w14:blurRad="50800" w14:dist="50800" w14:dir="5400000" w14:sx="0" w14:sy="0" w14:kx="0" w14:ky="0" w14:algn="ctr">
            <w14:schemeClr w14:val="tx1"/>
          </w14:shadow>
        </w:rPr>
        <w:t>O</w:t>
      </w:r>
      <w:r w:rsidR="0084726D" w:rsidRPr="0084726D">
        <w:rPr>
          <w14:shadow w14:blurRad="50800" w14:dist="50800" w14:dir="5400000" w14:sx="0" w14:sy="0" w14:kx="0" w14:ky="0" w14:algn="ctr">
            <w14:schemeClr w14:val="tx1"/>
          </w14:shadow>
        </w:rPr>
        <w:t>perating band</w:t>
      </w:r>
      <w:r w:rsidR="0084726D" w:rsidRPr="0084726D">
        <w:rPr>
          <w:rFonts w:hint="eastAsia"/>
          <w:lang w:eastAsia="zh-CN"/>
          <w14:shadow w14:blurRad="50800" w14:dist="50800" w14:dir="5400000" w14:sx="0" w14:sy="0" w14:kx="0" w14:ky="0" w14:algn="ctr">
            <w14:schemeClr w14:val="tx1"/>
          </w14:shadow>
        </w:rPr>
        <w:t xml:space="preserve"> combination for SUL</w:t>
      </w:r>
      <w:r w:rsidR="0084726D" w:rsidRPr="0084726D">
        <w:rPr>
          <w14:shadow w14:blurRad="50800" w14:dist="50800" w14:dir="5400000" w14:sx="0" w14:sy="0" w14:kx="0" w14:ky="0" w14:algn="ctr">
            <w14:schemeClr w14:val="tx1"/>
          </w14:shadow>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4726D" w:rsidRPr="0084726D" w14:paraId="4238A634"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4EE2AD" w14:textId="77777777" w:rsidR="0084726D" w:rsidRPr="0084726D" w:rsidRDefault="0084726D" w:rsidP="00AB28D6">
            <w:pPr>
              <w:pStyle w:val="TAH"/>
              <w:rPr>
                <w:lang w:eastAsia="zh-CN"/>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NR Band</w:t>
            </w:r>
            <w:r w:rsidRPr="0084726D">
              <w:rPr>
                <w:rFonts w:hint="eastAsia"/>
                <w:lang w:eastAsia="zh-CN"/>
                <w14:shadow w14:blurRad="50800" w14:dist="50800" w14:dir="5400000" w14:sx="0" w14:sy="0" w14:kx="0" w14:ky="0" w14:algn="ctr">
                  <w14:schemeClr w14:val="tx1"/>
                </w14:shadow>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F5B0D0B" w14:textId="77777777" w:rsidR="0084726D" w:rsidRPr="0084726D" w:rsidRDefault="0084726D" w:rsidP="00AB28D6">
            <w:pPr>
              <w:pStyle w:val="TAH"/>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NR Band</w:t>
            </w:r>
          </w:p>
          <w:p w14:paraId="23104520" w14:textId="77777777" w:rsidR="0084726D" w:rsidRPr="0084726D" w:rsidRDefault="0084726D" w:rsidP="00AB28D6">
            <w:pPr>
              <w:pStyle w:val="TAH"/>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(Table 5.2-1)</w:t>
            </w:r>
          </w:p>
        </w:tc>
      </w:tr>
      <w:tr w:rsidR="0084726D" w:rsidRPr="0084726D" w14:paraId="1C3AC7ED"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4D00F8" w14:textId="77777777" w:rsidR="0084726D" w:rsidRPr="0084726D" w:rsidRDefault="0084726D" w:rsidP="00AB28D6">
            <w:pPr>
              <w:pStyle w:val="TAC"/>
              <w:rPr>
                <w14:shadow w14:blurRad="50800" w14:dist="50800" w14:dir="5400000" w14:sx="0" w14:sy="0" w14:kx="0" w14:ky="0" w14:algn="ctr">
                  <w14:schemeClr w14:val="tx1"/>
                </w14:shadow>
              </w:rPr>
            </w:pPr>
            <w:r w:rsidRPr="0084726D">
              <w:rPr>
                <w:highlight w:val="yellow"/>
                <w14:shadow w14:blurRad="50800" w14:dist="50800" w14:dir="5400000" w14:sx="0" w14:sy="0" w14:kx="0" w14:ky="0" w14:algn="ctr">
                  <w14:schemeClr w14:val="tx1"/>
                </w14:shadow>
              </w:rPr>
              <w:t>SUL_n24-n99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F2AE909" w14:textId="77777777" w:rsidR="0084726D" w:rsidRPr="0084726D" w:rsidRDefault="0084726D" w:rsidP="00AB28D6">
            <w:pPr>
              <w:pStyle w:val="TAC"/>
              <w:rPr>
                <w14:shadow w14:blurRad="50800" w14:dist="50800" w14:dir="5400000" w14:sx="0" w14:sy="0" w14:kx="0" w14:ky="0" w14:algn="ctr">
                  <w14:schemeClr w14:val="tx1"/>
                </w14:shadow>
              </w:rPr>
            </w:pPr>
            <w:r w:rsidRPr="0084726D">
              <w:rPr>
                <w:rFonts w:hint="eastAsia"/>
                <w:lang w:eastAsia="zh-CN"/>
                <w14:shadow w14:blurRad="50800" w14:dist="50800" w14:dir="5400000" w14:sx="0" w14:sy="0" w14:kx="0" w14:ky="0" w14:algn="ctr">
                  <w14:schemeClr w14:val="tx1"/>
                </w14:shadow>
              </w:rPr>
              <w:t>n</w:t>
            </w:r>
            <w:r w:rsidRPr="0084726D">
              <w:rPr>
                <w:lang w:eastAsia="zh-CN"/>
                <w14:shadow w14:blurRad="50800" w14:dist="50800" w14:dir="5400000" w14:sx="0" w14:sy="0" w14:kx="0" w14:ky="0" w14:algn="ctr">
                  <w14:schemeClr w14:val="tx1"/>
                </w14:shadow>
              </w:rPr>
              <w:t>24, n99</w:t>
            </w:r>
          </w:p>
        </w:tc>
      </w:tr>
      <w:tr w:rsidR="0084726D" w:rsidRPr="0084726D" w14:paraId="02D9A85B"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1497C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F0F8E7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n80</w:t>
            </w:r>
          </w:p>
        </w:tc>
      </w:tr>
      <w:tr w:rsidR="0084726D" w:rsidRPr="0084726D" w14:paraId="7A32D8B1"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C49D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F4A2324"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n81</w:t>
            </w:r>
          </w:p>
        </w:tc>
      </w:tr>
      <w:tr w:rsidR="0084726D" w:rsidRPr="0084726D" w14:paraId="37BA721D"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AFFC7C"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975D00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n83</w:t>
            </w:r>
          </w:p>
        </w:tc>
      </w:tr>
      <w:tr w:rsidR="0084726D" w:rsidRPr="0084726D" w14:paraId="64A313B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B886CC" w14:textId="77777777" w:rsidR="0084726D" w:rsidRPr="0084726D" w:rsidRDefault="0084726D" w:rsidP="00AB28D6">
            <w:pPr>
              <w:pStyle w:val="TAC"/>
              <w:rPr>
                <w14:shadow w14:blurRad="50800" w14:dist="50800" w14:dir="5400000" w14:sx="0" w14:sy="0" w14:kx="0" w14:ky="0" w14:algn="ctr">
                  <w14:schemeClr w14:val="tx1"/>
                </w14:shadow>
              </w:rPr>
            </w:pPr>
            <w:bookmarkStart w:id="5" w:name="OLE_LINK82"/>
            <w:r w:rsidRPr="0084726D">
              <w:rPr>
                <w14:shadow w14:blurRad="50800" w14:dist="50800" w14:dir="5400000" w14:sx="0" w14:sy="0" w14:kx="0" w14:ky="0" w14:algn="ctr">
                  <w14:schemeClr w14:val="tx1"/>
                </w14:shadow>
              </w:rPr>
              <w:t>SUL_n41-n95</w:t>
            </w:r>
            <w:bookmarkEnd w:id="5"/>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01805C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n95</w:t>
            </w:r>
          </w:p>
        </w:tc>
      </w:tr>
      <w:tr w:rsidR="0084726D" w:rsidRPr="0084726D" w14:paraId="4D965EB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90F27"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SUL_n41-n97</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B072EA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n97</w:t>
            </w:r>
          </w:p>
        </w:tc>
      </w:tr>
      <w:tr w:rsidR="0084726D" w:rsidRPr="0084726D" w14:paraId="4959D9EE"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CBC7158" w14:textId="77777777" w:rsidR="0084726D" w:rsidRPr="0084726D" w:rsidRDefault="0084726D" w:rsidP="00AB28D6">
            <w:pPr>
              <w:pStyle w:val="TAC"/>
              <w:rPr>
                <w:szCs w:val="18"/>
                <w:lang w:val="en-US"/>
                <w14:shadow w14:blurRad="50800" w14:dist="50800" w14:dir="5400000" w14:sx="0" w14:sy="0" w14:kx="0" w14:ky="0" w14:algn="ctr">
                  <w14:schemeClr w14:val="tx1"/>
                </w14:shadow>
              </w:rPr>
            </w:pPr>
            <w:bookmarkStart w:id="6" w:name="OLE_LINK83"/>
            <w:bookmarkStart w:id="7" w:name="OLE_LINK84"/>
            <w:r w:rsidRPr="0084726D">
              <w:rPr>
                <w14:shadow w14:blurRad="50800" w14:dist="50800" w14:dir="5400000" w14:sx="0" w14:sy="0" w14:kx="0" w14:ky="0" w14:algn="ctr">
                  <w14:schemeClr w14:val="tx1"/>
                </w14:shadow>
              </w:rPr>
              <w:t>SUL_n41-n98</w:t>
            </w:r>
            <w:bookmarkEnd w:id="6"/>
            <w:bookmarkEnd w:id="7"/>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54EEC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n98</w:t>
            </w:r>
          </w:p>
        </w:tc>
      </w:tr>
      <w:tr w:rsidR="0084726D" w:rsidRPr="0084726D" w14:paraId="3BD7F7A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0A66CA"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0516195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n99</w:t>
            </w:r>
          </w:p>
        </w:tc>
      </w:tr>
      <w:tr w:rsidR="0084726D" w:rsidRPr="0084726D" w14:paraId="72C23872"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4869A"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SUL_n48-n99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4AEC9FFB"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n48, n99</w:t>
            </w:r>
          </w:p>
        </w:tc>
      </w:tr>
      <w:tr w:rsidR="0084726D" w:rsidRPr="0084726D" w14:paraId="26FF5955"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FFC6C92"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SUL_n77-n80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31DDD9F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n80</w:t>
            </w:r>
          </w:p>
        </w:tc>
      </w:tr>
      <w:tr w:rsidR="0084726D" w:rsidRPr="0084726D" w14:paraId="0AFAA6F6"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D12D6BD"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SUL_n77-n84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46C4E7B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n84</w:t>
            </w:r>
          </w:p>
        </w:tc>
      </w:tr>
      <w:tr w:rsidR="0084726D" w:rsidRPr="0084726D" w14:paraId="3C32208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E3DD6B"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SUL_n77-n99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B23899"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n99</w:t>
            </w:r>
          </w:p>
        </w:tc>
      </w:tr>
      <w:tr w:rsidR="0084726D" w:rsidRPr="0084726D" w14:paraId="5330EBC0"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1761F7"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SUL_n78-n80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16290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n80</w:t>
            </w:r>
          </w:p>
        </w:tc>
      </w:tr>
      <w:tr w:rsidR="0084726D" w:rsidRPr="0084726D" w14:paraId="5F931C1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D1086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6C3C479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n81</w:t>
            </w:r>
          </w:p>
        </w:tc>
      </w:tr>
      <w:tr w:rsidR="0084726D" w:rsidRPr="0084726D" w14:paraId="65C4C78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A371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SUL_n78-n82</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02111E51"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n82</w:t>
            </w:r>
          </w:p>
        </w:tc>
      </w:tr>
      <w:tr w:rsidR="0084726D" w:rsidRPr="0084726D" w14:paraId="64C55933"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27E93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B2B3CB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n83</w:t>
            </w:r>
          </w:p>
        </w:tc>
      </w:tr>
      <w:tr w:rsidR="0084726D" w:rsidRPr="0084726D" w14:paraId="65ED0705"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FBEB1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877C5D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n84</w:t>
            </w:r>
          </w:p>
        </w:tc>
      </w:tr>
      <w:tr w:rsidR="0084726D" w:rsidRPr="0084726D" w14:paraId="0FAD80CF"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333B7"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SUL_n78-n86</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453D8B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n86</w:t>
            </w:r>
          </w:p>
        </w:tc>
      </w:tr>
      <w:tr w:rsidR="0084726D" w:rsidRPr="0084726D" w14:paraId="031ACCB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332BA4"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1DED0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n80</w:t>
            </w:r>
          </w:p>
        </w:tc>
      </w:tr>
      <w:tr w:rsidR="0084726D" w:rsidRPr="0084726D" w14:paraId="5D7B1672"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2CFBB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6C0CCBB"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n81</w:t>
            </w:r>
          </w:p>
        </w:tc>
      </w:tr>
      <w:tr w:rsidR="0084726D" w:rsidRPr="0084726D" w14:paraId="0EDEC88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8FEA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7ED8A49"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n83</w:t>
            </w:r>
          </w:p>
        </w:tc>
      </w:tr>
      <w:tr w:rsidR="0084726D" w:rsidRPr="0084726D" w14:paraId="4085F87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C054E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486555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n84</w:t>
            </w:r>
          </w:p>
        </w:tc>
      </w:tr>
      <w:tr w:rsidR="0084726D" w:rsidRPr="0084726D" w14:paraId="0AB0136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9A276D" w14:textId="77777777" w:rsidR="0084726D" w:rsidRPr="0084726D" w:rsidRDefault="0084726D" w:rsidP="00AB28D6">
            <w:pPr>
              <w:pStyle w:val="TAC"/>
              <w:rPr>
                <w14:shadow w14:blurRad="50800" w14:dist="50800" w14:dir="5400000" w14:sx="0" w14:sy="0" w14:kx="0" w14:ky="0" w14:algn="ctr">
                  <w14:schemeClr w14:val="tx1"/>
                </w14:shadow>
              </w:rPr>
            </w:pPr>
            <w:bookmarkStart w:id="8" w:name="OLE_LINK85"/>
            <w:r w:rsidRPr="0084726D">
              <w:rPr>
                <w14:shadow w14:blurRad="50800" w14:dist="50800" w14:dir="5400000" w14:sx="0" w14:sy="0" w14:kx="0" w14:ky="0" w14:algn="ctr">
                  <w14:schemeClr w14:val="tx1"/>
                </w14:shadow>
              </w:rPr>
              <w:t>SUL_n79-n95</w:t>
            </w:r>
            <w:bookmarkEnd w:id="8"/>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AE768E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n95</w:t>
            </w:r>
          </w:p>
        </w:tc>
      </w:tr>
      <w:tr w:rsidR="0084726D" w:rsidRPr="0084726D" w14:paraId="41DA925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E513B6" w14:textId="77777777" w:rsidR="0084726D" w:rsidRPr="0084726D" w:rsidRDefault="0084726D" w:rsidP="00AB28D6">
            <w:pPr>
              <w:pStyle w:val="TAC"/>
              <w:rPr>
                <w14:shadow w14:blurRad="50800" w14:dist="50800" w14:dir="5400000" w14:sx="0" w14:sy="0" w14:kx="0" w14:ky="0" w14:algn="ctr">
                  <w14:schemeClr w14:val="tx1"/>
                </w14:shadow>
              </w:rPr>
            </w:pPr>
            <w:bookmarkStart w:id="9" w:name="OLE_LINK86"/>
            <w:r w:rsidRPr="0084726D">
              <w:rPr>
                <w14:shadow w14:blurRad="50800" w14:dist="50800" w14:dir="5400000" w14:sx="0" w14:sy="0" w14:kx="0" w14:ky="0" w14:algn="ctr">
                  <w14:schemeClr w14:val="tx1"/>
                </w14:shadow>
              </w:rPr>
              <w:t>SUL_n79-n97</w:t>
            </w:r>
            <w:bookmarkEnd w:id="9"/>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231F6EC"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n97</w:t>
            </w:r>
          </w:p>
        </w:tc>
      </w:tr>
      <w:tr w:rsidR="0084726D" w:rsidRPr="0084726D" w14:paraId="02A486E8"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2D5FA2" w14:textId="77777777" w:rsidR="0084726D" w:rsidRPr="0084726D" w:rsidRDefault="0084726D" w:rsidP="00AB28D6">
            <w:pPr>
              <w:pStyle w:val="TAC"/>
              <w:rPr>
                <w14:shadow w14:blurRad="50800" w14:dist="50800" w14:dir="5400000" w14:sx="0" w14:sy="0" w14:kx="0" w14:ky="0" w14:algn="ctr">
                  <w14:schemeClr w14:val="tx1"/>
                </w14:shadow>
              </w:rPr>
            </w:pPr>
            <w:bookmarkStart w:id="10" w:name="OLE_LINK87"/>
            <w:r w:rsidRPr="0084726D">
              <w:rPr>
                <w14:shadow w14:blurRad="50800" w14:dist="50800" w14:dir="5400000" w14:sx="0" w14:sy="0" w14:kx="0" w14:ky="0" w14:algn="ctr">
                  <w14:schemeClr w14:val="tx1"/>
                </w14:shadow>
              </w:rPr>
              <w:t>SUL_n79-n98</w:t>
            </w:r>
            <w:bookmarkEnd w:id="10"/>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BABAFE"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n98</w:t>
            </w:r>
          </w:p>
        </w:tc>
      </w:tr>
      <w:tr w:rsidR="0084726D" w:rsidRPr="0084726D" w14:paraId="672E845E" w14:textId="77777777" w:rsidTr="00AB28D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CD82395" w14:textId="77777777" w:rsidR="0084726D" w:rsidRPr="0084726D" w:rsidRDefault="0084726D" w:rsidP="00AB28D6">
            <w:pPr>
              <w:pStyle w:val="TAN"/>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NOTE 1:</w:t>
            </w:r>
            <w:r w:rsidRPr="0084726D">
              <w:rPr>
                <w14:shadow w14:blurRad="50800" w14:dist="50800" w14:dir="5400000" w14:sx="0" w14:sy="0" w14:kx="0" w14:ky="0" w14:algn="ctr">
                  <w14:schemeClr w14:val="tx1"/>
                </w14:shadow>
              </w:rPr>
              <w:tab/>
              <w:t>If a UE is configured with both NR UL and NR SUL carriers in a cell, the switching time between NR UL carrier and NR SUL carrier is 0 us.</w:t>
            </w:r>
          </w:p>
          <w:p w14:paraId="0AD9F8E8" w14:textId="77777777" w:rsidR="0084726D" w:rsidRPr="0084726D" w:rsidRDefault="0084726D" w:rsidP="00AB28D6">
            <w:pPr>
              <w:pStyle w:val="TAN"/>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NOTE 2:</w:t>
            </w:r>
            <w:r w:rsidRPr="0084726D">
              <w:rPr>
                <w14:shadow w14:blurRad="50800" w14:dist="50800" w14:dir="5400000" w14:sx="0" w14:sy="0" w14:kx="0" w14:ky="0" w14:algn="ctr">
                  <w14:schemeClr w14:val="tx1"/>
                </w14:shadow>
              </w:rPr>
              <w:tab/>
            </w:r>
            <w:r w:rsidRPr="0084726D">
              <w:rPr>
                <w:highlight w:val="yellow"/>
                <w14:shadow w14:blurRad="50800" w14:dist="50800" w14:dir="5400000" w14:sx="0" w14:sy="0" w14:kx="0" w14:ky="0" w14:algn="ctr">
                  <w14:schemeClr w14:val="tx1"/>
                </w14:shadow>
              </w:rPr>
              <w:t>For UE supporting SUL band combination simultaneous Rx/Tx capability is mandatory.</w:t>
            </w:r>
          </w:p>
        </w:tc>
      </w:tr>
      <w:bookmarkEnd w:id="4"/>
    </w:tbl>
    <w:p w14:paraId="75FF0611" w14:textId="7E98EACD" w:rsidR="001F0F6F" w:rsidRDefault="001F0F6F" w:rsidP="00882BE1"/>
    <w:p w14:paraId="6928C428" w14:textId="6045739B" w:rsidR="00AF7DE5" w:rsidRDefault="00620957" w:rsidP="00882BE1">
      <w:r>
        <w:t>Taking an example of band combination</w:t>
      </w:r>
      <w:r w:rsidR="00C16FD7">
        <w:t xml:space="preserve"> </w:t>
      </w:r>
      <w:r w:rsidR="00A25B73">
        <w:t>SUL_</w:t>
      </w:r>
      <w:r>
        <w:t xml:space="preserve">n24-n99. </w:t>
      </w:r>
      <w:r w:rsidR="00311FDD">
        <w:t xml:space="preserve">As per NOTE 2 in Table 5.2C-1 </w:t>
      </w:r>
      <w:r w:rsidR="008E2B75">
        <w:t>[2]</w:t>
      </w:r>
      <w:r w:rsidR="00C16FD7">
        <w:t xml:space="preserve"> </w:t>
      </w:r>
      <w:r w:rsidR="00311FDD">
        <w:t>above,</w:t>
      </w:r>
      <w:r w:rsidR="00A25B73">
        <w:t xml:space="preserve"> </w:t>
      </w:r>
      <w:r w:rsidR="00311FDD">
        <w:t>simultaneous Rx/Tx capability is mandatory</w:t>
      </w:r>
      <w:r w:rsidR="00A25B73">
        <w:t xml:space="preserve"> for this band combination</w:t>
      </w:r>
      <w:r w:rsidR="00311FDD">
        <w:t xml:space="preserve">. A </w:t>
      </w:r>
      <w:proofErr w:type="spellStart"/>
      <w:r w:rsidR="00311FDD">
        <w:t>RedCap</w:t>
      </w:r>
      <w:proofErr w:type="spellEnd"/>
      <w:r w:rsidR="00311FDD">
        <w:t xml:space="preserve"> UE could be of type HD-FDD [1], </w:t>
      </w:r>
      <w:proofErr w:type="gramStart"/>
      <w:r w:rsidR="00311FDD">
        <w:t>i.e.</w:t>
      </w:r>
      <w:proofErr w:type="gramEnd"/>
      <w:r w:rsidR="00311FDD">
        <w:t xml:space="preserve"> no support of simultaneous Rx/Tx.</w:t>
      </w:r>
    </w:p>
    <w:p w14:paraId="79BF9606" w14:textId="0148D020" w:rsidR="00C16FD7" w:rsidRDefault="00C16FD7" w:rsidP="00C16FD7">
      <w:r w:rsidRPr="00AC7B90">
        <w:rPr>
          <w:rFonts w:hint="eastAsia"/>
          <w:b/>
          <w:bCs/>
        </w:rPr>
        <w:t>Observation</w:t>
      </w:r>
      <w:r w:rsidRPr="00AC7B90">
        <w:rPr>
          <w:b/>
          <w:bCs/>
        </w:rPr>
        <w:t xml:space="preserve"> </w:t>
      </w:r>
      <w:r w:rsidR="007E429F" w:rsidRPr="00AC7B90">
        <w:rPr>
          <w:b/>
          <w:bCs/>
        </w:rPr>
        <w:t>3</w:t>
      </w:r>
      <w:r w:rsidRPr="00AC7B90">
        <w:rPr>
          <w:b/>
          <w:bCs/>
          <w:lang w:eastAsia="zh-CN"/>
        </w:rPr>
        <w:t xml:space="preserve">: </w:t>
      </w:r>
      <w:r w:rsidR="00B60C70" w:rsidRPr="00AC7B90">
        <w:t xml:space="preserve">No SUL band </w:t>
      </w:r>
      <w:r w:rsidR="007D078C" w:rsidRPr="00AC7B90">
        <w:t xml:space="preserve">in </w:t>
      </w:r>
      <w:r w:rsidR="00B60C70" w:rsidRPr="00AC7B90">
        <w:t xml:space="preserve">combination </w:t>
      </w:r>
      <w:r w:rsidR="007D078C" w:rsidRPr="00AC7B90">
        <w:t xml:space="preserve">with FDD band </w:t>
      </w:r>
      <w:r w:rsidR="00B60C70" w:rsidRPr="00AC7B90">
        <w:t xml:space="preserve">is applicable for a </w:t>
      </w:r>
      <w:proofErr w:type="spellStart"/>
      <w:r w:rsidR="00B60C70" w:rsidRPr="00AC7B90">
        <w:t>RedCap</w:t>
      </w:r>
      <w:proofErr w:type="spellEnd"/>
      <w:r w:rsidR="00B60C70" w:rsidRPr="00AC7B90">
        <w:t xml:space="preserve"> HD-FDD UE.</w:t>
      </w:r>
      <w:r w:rsidR="0098514D" w:rsidRPr="00AC7B90">
        <w:t xml:space="preserve"> A HD-FDD </w:t>
      </w:r>
      <w:proofErr w:type="spellStart"/>
      <w:r w:rsidR="0098514D" w:rsidRPr="00AC7B90">
        <w:t>RedCap</w:t>
      </w:r>
      <w:proofErr w:type="spellEnd"/>
      <w:r w:rsidR="0098514D" w:rsidRPr="00AC7B90">
        <w:t xml:space="preserve"> UE is untestable </w:t>
      </w:r>
      <w:r w:rsidR="007D078C" w:rsidRPr="00AC7B90">
        <w:t xml:space="preserve">for </w:t>
      </w:r>
      <w:r w:rsidR="0098514D" w:rsidRPr="00AC7B90">
        <w:t>SUL band</w:t>
      </w:r>
      <w:r w:rsidR="009F4AB1" w:rsidRPr="00AC7B90">
        <w:t xml:space="preserve"> </w:t>
      </w:r>
      <w:r w:rsidR="007D078C" w:rsidRPr="00AC7B90">
        <w:t xml:space="preserve">in </w:t>
      </w:r>
      <w:r w:rsidR="009F4AB1" w:rsidRPr="00AC7B90">
        <w:t>combination</w:t>
      </w:r>
      <w:r w:rsidR="007D078C" w:rsidRPr="00AC7B90">
        <w:t xml:space="preserve"> with FDD band</w:t>
      </w:r>
      <w:r w:rsidR="0098514D" w:rsidRPr="00AC7B90">
        <w:t>.</w:t>
      </w:r>
    </w:p>
    <w:p w14:paraId="4709972B" w14:textId="2EAE9755" w:rsidR="001E03C9" w:rsidRDefault="001E03C9" w:rsidP="00C16FD7">
      <w:r w:rsidRPr="00685740">
        <w:rPr>
          <w:b/>
          <w:bCs/>
        </w:rPr>
        <w:t xml:space="preserve">Proposal </w:t>
      </w:r>
      <w:r w:rsidR="00310777">
        <w:rPr>
          <w:b/>
          <w:bCs/>
        </w:rPr>
        <w:t>3</w:t>
      </w:r>
      <w:r w:rsidRPr="00685740">
        <w:rPr>
          <w:b/>
          <w:bCs/>
        </w:rPr>
        <w:t xml:space="preserve">: </w:t>
      </w:r>
      <w:r w:rsidRPr="00685740">
        <w:t xml:space="preserve">Ask RAN4 for clarification on </w:t>
      </w:r>
      <w:r>
        <w:t>the applicability</w:t>
      </w:r>
      <w:r w:rsidRPr="00685740">
        <w:t xml:space="preserve"> </w:t>
      </w:r>
      <w:r>
        <w:t xml:space="preserve">of </w:t>
      </w:r>
      <w:r w:rsidRPr="00685740">
        <w:t xml:space="preserve">Table 5.2C-1 </w:t>
      </w:r>
      <w:r w:rsidR="00B722C8">
        <w:t xml:space="preserve">in [2] </w:t>
      </w:r>
      <w:r w:rsidRPr="00685740">
        <w:t xml:space="preserve">for </w:t>
      </w:r>
      <w:proofErr w:type="spellStart"/>
      <w:r w:rsidRPr="00685740">
        <w:t>RedCap</w:t>
      </w:r>
      <w:proofErr w:type="spellEnd"/>
      <w:r>
        <w:t xml:space="preserve"> UE</w:t>
      </w:r>
      <w:r w:rsidR="003E155C">
        <w:t>.</w:t>
      </w:r>
    </w:p>
    <w:p w14:paraId="7AF06A86" w14:textId="77777777" w:rsidR="00BB4D55" w:rsidRDefault="00BB4D55" w:rsidP="00C16FD7"/>
    <w:p w14:paraId="61A473E9" w14:textId="37EE2515" w:rsidR="008956AF" w:rsidRDefault="002F63EF" w:rsidP="00C16FD7">
      <w:r>
        <w:t>As per 7.3I.2 in 38.101-1 [2]:</w:t>
      </w:r>
    </w:p>
    <w:p w14:paraId="75E11FD3" w14:textId="7D92312C" w:rsidR="008956AF" w:rsidRDefault="00AF320F" w:rsidP="00C16FD7">
      <w:r>
        <w:rPr>
          <w:noProof/>
        </w:rPr>
        <w:lastRenderedPageBreak/>
        <w:drawing>
          <wp:inline distT="0" distB="0" distL="0" distR="0" wp14:anchorId="6C75676F" wp14:editId="3E27BEAC">
            <wp:extent cx="3432810" cy="6286592"/>
            <wp:effectExtent l="57150" t="0" r="53340" b="1143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0364" cy="6300426"/>
                    </a:xfrm>
                    <a:prstGeom prst="rect">
                      <a:avLst/>
                    </a:prstGeom>
                    <a:effectLst>
                      <a:outerShdw blurRad="50800" dist="50800" dir="5400000" algn="ctr" rotWithShape="0">
                        <a:schemeClr val="tx1">
                          <a:lumMod val="50000"/>
                          <a:lumOff val="50000"/>
                        </a:schemeClr>
                      </a:outerShdw>
                    </a:effectLst>
                  </pic:spPr>
                </pic:pic>
              </a:graphicData>
            </a:graphic>
          </wp:inline>
        </w:drawing>
      </w:r>
    </w:p>
    <w:p w14:paraId="56FDDAB9" w14:textId="373502B2" w:rsidR="002F63EF" w:rsidRDefault="002F63EF" w:rsidP="002F63EF">
      <w:r>
        <w:t xml:space="preserve">As can be seen in the table above, only REFSENS values </w:t>
      </w:r>
      <w:r w:rsidR="006B0387">
        <w:t xml:space="preserve">for </w:t>
      </w:r>
      <w:r>
        <w:t xml:space="preserve">FDD and TDD operating bands are defined for </w:t>
      </w:r>
      <w:proofErr w:type="spellStart"/>
      <w:r>
        <w:t>RedCap</w:t>
      </w:r>
      <w:proofErr w:type="spellEnd"/>
      <w:r w:rsidR="00E63E68">
        <w:t xml:space="preserve"> UE with 1 Rx antenna port</w:t>
      </w:r>
      <w:r>
        <w:t xml:space="preserve">. REFSENS for </w:t>
      </w:r>
      <w:r w:rsidR="00F27FBE">
        <w:t xml:space="preserve">any </w:t>
      </w:r>
      <w:r>
        <w:t>SUL band combination</w:t>
      </w:r>
      <w:r w:rsidR="003F44EB">
        <w:t>, for example SUL_n24_n99,</w:t>
      </w:r>
      <w:r>
        <w:t xml:space="preserve"> is missing </w:t>
      </w:r>
      <w:r w:rsidR="00F27FBE">
        <w:t>and</w:t>
      </w:r>
      <w:r>
        <w:t xml:space="preserve"> the reference sensitivity </w:t>
      </w:r>
      <w:r w:rsidR="00F27FBE">
        <w:t xml:space="preserve">requirement </w:t>
      </w:r>
      <w:r w:rsidR="00D202C5">
        <w:t xml:space="preserve">is unknown </w:t>
      </w:r>
      <w:r>
        <w:t xml:space="preserve">for </w:t>
      </w:r>
      <w:proofErr w:type="spellStart"/>
      <w:r>
        <w:t>RedCap</w:t>
      </w:r>
      <w:proofErr w:type="spellEnd"/>
      <w:r>
        <w:t xml:space="preserve"> </w:t>
      </w:r>
      <w:r w:rsidR="00F27FBE">
        <w:t>UE in</w:t>
      </w:r>
      <w:r>
        <w:t xml:space="preserve"> SUL band combination.</w:t>
      </w:r>
      <w:r w:rsidR="00E63E68">
        <w:t xml:space="preserve"> The same applies for a </w:t>
      </w:r>
      <w:proofErr w:type="spellStart"/>
      <w:r w:rsidR="00E63E68">
        <w:t>RedCap</w:t>
      </w:r>
      <w:proofErr w:type="spellEnd"/>
      <w:r w:rsidR="00E63E68">
        <w:t xml:space="preserve"> UE with 2 Rx antenna port as per table </w:t>
      </w:r>
      <w:r w:rsidR="00E63E68" w:rsidRPr="00E63E68">
        <w:t>7.3I.2-2</w:t>
      </w:r>
      <w:r w:rsidR="00E63E68">
        <w:t xml:space="preserve"> in [2].</w:t>
      </w:r>
    </w:p>
    <w:p w14:paraId="35E09FD3" w14:textId="1784508C" w:rsidR="00286C66" w:rsidRDefault="00286C66" w:rsidP="00286C66">
      <w:r w:rsidRPr="006608BB">
        <w:rPr>
          <w:rFonts w:hint="eastAsia"/>
          <w:b/>
          <w:bCs/>
        </w:rPr>
        <w:t>Observation</w:t>
      </w:r>
      <w:r>
        <w:rPr>
          <w:b/>
          <w:bCs/>
        </w:rPr>
        <w:t xml:space="preserve"> </w:t>
      </w:r>
      <w:r w:rsidR="006B0387">
        <w:rPr>
          <w:b/>
          <w:bCs/>
        </w:rPr>
        <w:t>4</w:t>
      </w:r>
      <w:r>
        <w:rPr>
          <w:b/>
          <w:bCs/>
          <w:lang w:eastAsia="zh-CN"/>
        </w:rPr>
        <w:t xml:space="preserve">: </w:t>
      </w:r>
      <w:r>
        <w:t xml:space="preserve">REFSENS is unspecified for a </w:t>
      </w:r>
      <w:proofErr w:type="spellStart"/>
      <w:r>
        <w:t>RedCap</w:t>
      </w:r>
      <w:proofErr w:type="spellEnd"/>
      <w:r>
        <w:t xml:space="preserve"> UE in SUL band</w:t>
      </w:r>
      <w:r w:rsidR="00F27FBE">
        <w:t xml:space="preserve"> combination</w:t>
      </w:r>
      <w:r>
        <w:t>.</w:t>
      </w:r>
    </w:p>
    <w:p w14:paraId="4380CCE1" w14:textId="33C6E08C" w:rsidR="007C050F" w:rsidRDefault="00286C66" w:rsidP="00C16FD7">
      <w:pPr>
        <w:rPr>
          <w:lang w:eastAsia="zh-CN"/>
        </w:rPr>
      </w:pPr>
      <w:r>
        <w:rPr>
          <w:b/>
          <w:bCs/>
        </w:rPr>
        <w:t xml:space="preserve">Proposal </w:t>
      </w:r>
      <w:r w:rsidR="006B0387">
        <w:rPr>
          <w:b/>
          <w:bCs/>
        </w:rPr>
        <w:t>4</w:t>
      </w:r>
      <w:r>
        <w:rPr>
          <w:b/>
          <w:bCs/>
          <w:lang w:eastAsia="zh-CN"/>
        </w:rPr>
        <w:t xml:space="preserve">: </w:t>
      </w:r>
      <w:r w:rsidRPr="00286C66">
        <w:rPr>
          <w:lang w:eastAsia="zh-CN"/>
        </w:rPr>
        <w:t xml:space="preserve">Ask RAN4 for clarification of REFSENS </w:t>
      </w:r>
      <w:r>
        <w:rPr>
          <w:lang w:eastAsia="zh-CN"/>
        </w:rPr>
        <w:t xml:space="preserve">requirement </w:t>
      </w:r>
      <w:r w:rsidRPr="00286C66">
        <w:rPr>
          <w:lang w:eastAsia="zh-CN"/>
        </w:rPr>
        <w:t xml:space="preserve">for </w:t>
      </w:r>
      <w:proofErr w:type="spellStart"/>
      <w:r w:rsidRPr="00286C66">
        <w:rPr>
          <w:lang w:eastAsia="zh-CN"/>
        </w:rPr>
        <w:t>RedCap</w:t>
      </w:r>
      <w:proofErr w:type="spellEnd"/>
      <w:r w:rsidRPr="00286C66">
        <w:rPr>
          <w:lang w:eastAsia="zh-CN"/>
        </w:rPr>
        <w:t xml:space="preserve"> UE in SUL band</w:t>
      </w:r>
      <w:r w:rsidR="00F27FBE">
        <w:rPr>
          <w:lang w:eastAsia="zh-CN"/>
        </w:rPr>
        <w:t xml:space="preserve"> combination</w:t>
      </w:r>
      <w:r w:rsidRPr="00286C66">
        <w:rPr>
          <w:lang w:eastAsia="zh-CN"/>
        </w:rPr>
        <w:t>.</w:t>
      </w:r>
    </w:p>
    <w:p w14:paraId="0401F97B" w14:textId="77777777" w:rsidR="007C050F" w:rsidRDefault="007C050F" w:rsidP="00C16FD7"/>
    <w:bookmarkEnd w:id="0"/>
    <w:bookmarkEnd w:id="1"/>
    <w:p w14:paraId="538741FB" w14:textId="2F51EF2F" w:rsidR="00AE3C58" w:rsidRDefault="00A27E34" w:rsidP="00AC7B90">
      <w:pPr>
        <w:pStyle w:val="Heading1"/>
        <w:numPr>
          <w:ilvl w:val="0"/>
          <w:numId w:val="0"/>
        </w:numPr>
        <w:ind w:left="440"/>
        <w:rPr>
          <w:lang w:eastAsia="zh-CN"/>
        </w:rPr>
      </w:pPr>
      <w:r>
        <w:t>3</w:t>
      </w:r>
      <w:r w:rsidR="00AE3C58">
        <w:t>Conclusion</w:t>
      </w:r>
    </w:p>
    <w:p w14:paraId="008F0605" w14:textId="77777777" w:rsidR="00377596" w:rsidRDefault="00377596" w:rsidP="00377596">
      <w:r w:rsidRPr="00B74695">
        <w:rPr>
          <w:b/>
          <w:bCs/>
        </w:rPr>
        <w:t>Observation 1</w:t>
      </w:r>
      <w:r>
        <w:t>: As per 7.1I, it is not specified whether the REFSENS side conditions in 7.3I applies along with the REFSENS values.</w:t>
      </w:r>
    </w:p>
    <w:p w14:paraId="09E69336" w14:textId="23A544B5" w:rsidR="00377596" w:rsidRPr="00F47B74" w:rsidRDefault="00377596" w:rsidP="00377596">
      <w:pPr>
        <w:rPr>
          <w:b/>
          <w:bCs/>
        </w:rPr>
      </w:pPr>
      <w:r w:rsidRPr="00F47B74">
        <w:rPr>
          <w:b/>
          <w:bCs/>
        </w:rPr>
        <w:lastRenderedPageBreak/>
        <w:t>Proposal 1:</w:t>
      </w:r>
      <w:r>
        <w:rPr>
          <w:b/>
          <w:bCs/>
        </w:rPr>
        <w:t xml:space="preserve"> </w:t>
      </w:r>
      <w:r w:rsidRPr="00F47B74">
        <w:t xml:space="preserve">Ask RAN4 to clarify if REFSENS </w:t>
      </w:r>
      <w:r>
        <w:t>side conditions</w:t>
      </w:r>
      <w:r w:rsidRPr="00F47B74">
        <w:t xml:space="preserve"> in 7.3I </w:t>
      </w:r>
      <w:r w:rsidR="00485BE9">
        <w:t xml:space="preserve">in [2] </w:t>
      </w:r>
      <w:r w:rsidRPr="00F47B74">
        <w:t xml:space="preserve">applies when testing </w:t>
      </w:r>
      <w:r>
        <w:t xml:space="preserve">the requirements in section 7 for a </w:t>
      </w:r>
      <w:proofErr w:type="spellStart"/>
      <w:r>
        <w:t>RedC</w:t>
      </w:r>
      <w:r w:rsidR="009E3307">
        <w:t>a</w:t>
      </w:r>
      <w:r>
        <w:t>p</w:t>
      </w:r>
      <w:proofErr w:type="spellEnd"/>
      <w:r>
        <w:t xml:space="preserve"> UE.</w:t>
      </w:r>
    </w:p>
    <w:p w14:paraId="0D49AA0E" w14:textId="76D6F9FB" w:rsidR="007F2633" w:rsidRDefault="007F2633" w:rsidP="007F2633">
      <w:r w:rsidRPr="005272E5">
        <w:rPr>
          <w:b/>
          <w:bCs/>
        </w:rPr>
        <w:t xml:space="preserve">Observation </w:t>
      </w:r>
      <w:r>
        <w:rPr>
          <w:b/>
          <w:bCs/>
        </w:rPr>
        <w:t>2</w:t>
      </w:r>
      <w:r>
        <w:t>: S</w:t>
      </w:r>
      <w:r w:rsidRPr="00CC3A50">
        <w:t xml:space="preserve">ensitivity allowance is unknow for </w:t>
      </w:r>
      <w:r w:rsidR="00246D77">
        <w:t xml:space="preserve">1 </w:t>
      </w:r>
      <w:r w:rsidRPr="00CC3A50">
        <w:t xml:space="preserve">Rx </w:t>
      </w:r>
      <w:proofErr w:type="spellStart"/>
      <w:r w:rsidRPr="00CC3A50">
        <w:t>RedCap</w:t>
      </w:r>
      <w:proofErr w:type="spellEnd"/>
      <w:r w:rsidRPr="00CC3A50">
        <w:t xml:space="preserve"> UE for any operating band combination for SUL.</w:t>
      </w:r>
    </w:p>
    <w:p w14:paraId="5E0D98FA" w14:textId="598E3387" w:rsidR="007F2633" w:rsidRDefault="007F2633" w:rsidP="007F2633">
      <w:r>
        <w:rPr>
          <w:b/>
          <w:bCs/>
        </w:rPr>
        <w:t>Proposal</w:t>
      </w:r>
      <w:r w:rsidRPr="005272E5">
        <w:rPr>
          <w:b/>
          <w:bCs/>
        </w:rPr>
        <w:t xml:space="preserve"> </w:t>
      </w:r>
      <w:r>
        <w:rPr>
          <w:b/>
          <w:bCs/>
        </w:rPr>
        <w:t>2</w:t>
      </w:r>
      <w:r>
        <w:t>: Ask RAN4 for clarification of applicability of Table 7.3I.2-1 in [2] for SUL band combination.</w:t>
      </w:r>
    </w:p>
    <w:p w14:paraId="5ABFFEA2" w14:textId="546351E0" w:rsidR="00A27E34" w:rsidRDefault="00A27E34" w:rsidP="00A27E34">
      <w:r w:rsidRPr="00AC7B90">
        <w:rPr>
          <w:rFonts w:hint="eastAsia"/>
          <w:b/>
          <w:bCs/>
        </w:rPr>
        <w:t>Observation</w:t>
      </w:r>
      <w:r w:rsidRPr="00AC7B90">
        <w:rPr>
          <w:b/>
          <w:bCs/>
        </w:rPr>
        <w:t xml:space="preserve"> 3</w:t>
      </w:r>
      <w:r w:rsidRPr="00AC7B90">
        <w:rPr>
          <w:b/>
          <w:bCs/>
          <w:lang w:eastAsia="zh-CN"/>
        </w:rPr>
        <w:t xml:space="preserve">: </w:t>
      </w:r>
      <w:r w:rsidRPr="00AC7B90">
        <w:t xml:space="preserve">No SUL band in combination with FDD band is applicable for a </w:t>
      </w:r>
      <w:proofErr w:type="spellStart"/>
      <w:r w:rsidRPr="00AC7B90">
        <w:t>RedCap</w:t>
      </w:r>
      <w:proofErr w:type="spellEnd"/>
      <w:r w:rsidRPr="00AC7B90">
        <w:t xml:space="preserve"> HD-FDD UE. A HD-FDD </w:t>
      </w:r>
      <w:proofErr w:type="spellStart"/>
      <w:r w:rsidRPr="00AC7B90">
        <w:t>RedCap</w:t>
      </w:r>
      <w:proofErr w:type="spellEnd"/>
      <w:r w:rsidRPr="00AC7B90">
        <w:t xml:space="preserve"> UE is untestable for SUL band in combination with FDD band.</w:t>
      </w:r>
    </w:p>
    <w:p w14:paraId="1876747D" w14:textId="58BA7049" w:rsidR="00B722C8" w:rsidRDefault="00B722C8" w:rsidP="00B722C8">
      <w:r w:rsidRPr="00685740">
        <w:rPr>
          <w:b/>
          <w:bCs/>
        </w:rPr>
        <w:t xml:space="preserve">Proposal </w:t>
      </w:r>
      <w:r>
        <w:rPr>
          <w:b/>
          <w:bCs/>
        </w:rPr>
        <w:t>3</w:t>
      </w:r>
      <w:r w:rsidRPr="00685740">
        <w:rPr>
          <w:b/>
          <w:bCs/>
        </w:rPr>
        <w:t xml:space="preserve">: </w:t>
      </w:r>
      <w:r w:rsidRPr="00685740">
        <w:t xml:space="preserve">Ask RAN4 for clarification on </w:t>
      </w:r>
      <w:r>
        <w:t>the applicability</w:t>
      </w:r>
      <w:r w:rsidRPr="00685740">
        <w:t xml:space="preserve"> </w:t>
      </w:r>
      <w:r>
        <w:t xml:space="preserve">of </w:t>
      </w:r>
      <w:r w:rsidRPr="00685740">
        <w:t xml:space="preserve">Table 5.2C-1 </w:t>
      </w:r>
      <w:r>
        <w:t xml:space="preserve">in [2] </w:t>
      </w:r>
      <w:r w:rsidRPr="00685740">
        <w:t xml:space="preserve">for </w:t>
      </w:r>
      <w:proofErr w:type="spellStart"/>
      <w:r w:rsidRPr="00685740">
        <w:t>RedCap</w:t>
      </w:r>
      <w:proofErr w:type="spellEnd"/>
      <w:r>
        <w:t xml:space="preserve"> UE.</w:t>
      </w:r>
    </w:p>
    <w:p w14:paraId="5F46106B" w14:textId="77777777" w:rsidR="00377596" w:rsidRDefault="00377596" w:rsidP="00377596">
      <w:r w:rsidRPr="006608BB">
        <w:rPr>
          <w:rFonts w:hint="eastAsia"/>
          <w:b/>
          <w:bCs/>
        </w:rPr>
        <w:t>Observation</w:t>
      </w:r>
      <w:r>
        <w:rPr>
          <w:b/>
          <w:bCs/>
        </w:rPr>
        <w:t xml:space="preserve"> 4</w:t>
      </w:r>
      <w:r>
        <w:rPr>
          <w:b/>
          <w:bCs/>
          <w:lang w:eastAsia="zh-CN"/>
        </w:rPr>
        <w:t xml:space="preserve">: </w:t>
      </w:r>
      <w:r>
        <w:t xml:space="preserve">REFSENS is unspecified for a </w:t>
      </w:r>
      <w:proofErr w:type="spellStart"/>
      <w:r>
        <w:t>RedCap</w:t>
      </w:r>
      <w:proofErr w:type="spellEnd"/>
      <w:r>
        <w:t xml:space="preserve"> UE in SUL band combination.</w:t>
      </w:r>
    </w:p>
    <w:p w14:paraId="1DF0BDA7" w14:textId="77777777" w:rsidR="00377596" w:rsidRDefault="00377596" w:rsidP="00377596">
      <w:r>
        <w:rPr>
          <w:b/>
          <w:bCs/>
        </w:rPr>
        <w:t>Proposal 4</w:t>
      </w:r>
      <w:r>
        <w:rPr>
          <w:b/>
          <w:bCs/>
          <w:lang w:eastAsia="zh-CN"/>
        </w:rPr>
        <w:t xml:space="preserve">: </w:t>
      </w:r>
      <w:r w:rsidRPr="00286C66">
        <w:rPr>
          <w:lang w:eastAsia="zh-CN"/>
        </w:rPr>
        <w:t xml:space="preserve">Ask RAN4 for clarification of REFSENS </w:t>
      </w:r>
      <w:r>
        <w:rPr>
          <w:lang w:eastAsia="zh-CN"/>
        </w:rPr>
        <w:t xml:space="preserve">requirement </w:t>
      </w:r>
      <w:r w:rsidRPr="00286C66">
        <w:rPr>
          <w:lang w:eastAsia="zh-CN"/>
        </w:rPr>
        <w:t xml:space="preserve">for </w:t>
      </w:r>
      <w:proofErr w:type="spellStart"/>
      <w:r w:rsidRPr="00286C66">
        <w:rPr>
          <w:lang w:eastAsia="zh-CN"/>
        </w:rPr>
        <w:t>RedCap</w:t>
      </w:r>
      <w:proofErr w:type="spellEnd"/>
      <w:r w:rsidRPr="00286C66">
        <w:rPr>
          <w:lang w:eastAsia="zh-CN"/>
        </w:rPr>
        <w:t xml:space="preserve"> UE in SUL band</w:t>
      </w:r>
      <w:r>
        <w:rPr>
          <w:lang w:eastAsia="zh-CN"/>
        </w:rPr>
        <w:t xml:space="preserve"> combination</w:t>
      </w:r>
      <w:r w:rsidRPr="00286C66">
        <w:rPr>
          <w:lang w:eastAsia="zh-CN"/>
        </w:rPr>
        <w:t>.</w:t>
      </w:r>
    </w:p>
    <w:p w14:paraId="766837F2" w14:textId="131AFD11" w:rsidR="00F02728" w:rsidRDefault="00A27E34" w:rsidP="00AC7B90">
      <w:pPr>
        <w:pStyle w:val="Heading1"/>
        <w:numPr>
          <w:ilvl w:val="0"/>
          <w:numId w:val="0"/>
        </w:numPr>
        <w:ind w:left="8"/>
        <w:rPr>
          <w:lang w:eastAsia="zh-CN"/>
        </w:rPr>
      </w:pPr>
      <w:r>
        <w:t>4</w:t>
      </w:r>
      <w:r w:rsidR="00024307">
        <w:t>References</w:t>
      </w:r>
    </w:p>
    <w:p w14:paraId="327A72B4" w14:textId="0531EDDA" w:rsidR="00162018" w:rsidRDefault="00162018" w:rsidP="00DA0AE6">
      <w:r>
        <w:t>[</w:t>
      </w:r>
      <w:r w:rsidR="0093527E">
        <w:t>1</w:t>
      </w:r>
      <w:r>
        <w:t>]</w:t>
      </w:r>
      <w:r>
        <w:tab/>
      </w:r>
      <w:r>
        <w:tab/>
        <w:t>R1-</w:t>
      </w:r>
      <w:r w:rsidR="006610A0">
        <w:t>2110773</w:t>
      </w:r>
      <w:r w:rsidR="006610A0">
        <w:tab/>
      </w:r>
      <w:r w:rsidR="006610A0" w:rsidRPr="006610A0">
        <w:t xml:space="preserve">UE features for </w:t>
      </w:r>
      <w:proofErr w:type="spellStart"/>
      <w:r w:rsidR="006610A0" w:rsidRPr="006610A0">
        <w:t>RedCap</w:t>
      </w:r>
      <w:proofErr w:type="spellEnd"/>
      <w:r w:rsidR="006610A0">
        <w:t>, Ericsson</w:t>
      </w:r>
    </w:p>
    <w:p w14:paraId="362E6503" w14:textId="1837523C" w:rsidR="00A711DF" w:rsidRPr="00A77833" w:rsidRDefault="00A711DF" w:rsidP="0078396E">
      <w:r>
        <w:t>[</w:t>
      </w:r>
      <w:r w:rsidR="0093527E">
        <w:t>2</w:t>
      </w:r>
      <w:r>
        <w:t>]</w:t>
      </w:r>
      <w:r w:rsidR="0093527E">
        <w:tab/>
        <w:t xml:space="preserve">     38.101-</w:t>
      </w:r>
      <w:r w:rsidR="0078396E">
        <w:t xml:space="preserve">1 User Equipment (UE) radio transmission and reception; Part 1: Range 1 Standalone    V17.6.0 </w:t>
      </w:r>
      <w:r>
        <w:tab/>
      </w:r>
      <w:r>
        <w:tab/>
      </w:r>
    </w:p>
    <w:p w14:paraId="145E226D" w14:textId="77777777" w:rsidR="00D97FF3" w:rsidRPr="0090038B" w:rsidRDefault="00D97FF3" w:rsidP="0081487C">
      <w:pPr>
        <w:rPr>
          <w:lang w:eastAsia="zh-CN"/>
        </w:rPr>
      </w:pPr>
    </w:p>
    <w:sectPr w:rsidR="00D97FF3" w:rsidRPr="0090038B"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5B39" w14:textId="77777777" w:rsidR="003176E3" w:rsidRDefault="003176E3">
      <w:r>
        <w:separator/>
      </w:r>
    </w:p>
  </w:endnote>
  <w:endnote w:type="continuationSeparator" w:id="0">
    <w:p w14:paraId="670C61C1" w14:textId="77777777" w:rsidR="003176E3" w:rsidRDefault="0031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AD1E" w14:textId="77777777" w:rsidR="003176E3" w:rsidRDefault="003176E3">
      <w:r>
        <w:separator/>
      </w:r>
    </w:p>
  </w:footnote>
  <w:footnote w:type="continuationSeparator" w:id="0">
    <w:p w14:paraId="161B71DA" w14:textId="77777777" w:rsidR="003176E3" w:rsidRDefault="00317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3"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16"/>
  </w:num>
  <w:num w:numId="4">
    <w:abstractNumId w:val="17"/>
  </w:num>
  <w:num w:numId="5">
    <w:abstractNumId w:val="2"/>
  </w:num>
  <w:num w:numId="6">
    <w:abstractNumId w:val="1"/>
  </w:num>
  <w:num w:numId="7">
    <w:abstractNumId w:val="23"/>
  </w:num>
  <w:num w:numId="8">
    <w:abstractNumId w:val="19"/>
  </w:num>
  <w:num w:numId="9">
    <w:abstractNumId w:val="20"/>
  </w:num>
  <w:num w:numId="10">
    <w:abstractNumId w:val="3"/>
  </w:num>
  <w:num w:numId="11">
    <w:abstractNumId w:val="10"/>
  </w:num>
  <w:num w:numId="12">
    <w:abstractNumId w:val="28"/>
  </w:num>
  <w:num w:numId="13">
    <w:abstractNumId w:val="9"/>
  </w:num>
  <w:num w:numId="14">
    <w:abstractNumId w:val="27"/>
  </w:num>
  <w:num w:numId="15">
    <w:abstractNumId w:val="6"/>
  </w:num>
  <w:num w:numId="16">
    <w:abstractNumId w:val="13"/>
  </w:num>
  <w:num w:numId="17">
    <w:abstractNumId w:val="26"/>
  </w:num>
  <w:num w:numId="18">
    <w:abstractNumId w:val="15"/>
  </w:num>
  <w:num w:numId="19">
    <w:abstractNumId w:val="11"/>
  </w:num>
  <w:num w:numId="20">
    <w:abstractNumId w:val="7"/>
  </w:num>
  <w:num w:numId="21">
    <w:abstractNumId w:val="14"/>
  </w:num>
  <w:num w:numId="22">
    <w:abstractNumId w:val="18"/>
  </w:num>
  <w:num w:numId="23">
    <w:abstractNumId w:val="12"/>
  </w:num>
  <w:num w:numId="24">
    <w:abstractNumId w:val="0"/>
  </w:num>
  <w:num w:numId="25">
    <w:abstractNumId w:val="4"/>
  </w:num>
  <w:num w:numId="26">
    <w:abstractNumId w:val="2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 w:numId="30">
    <w:abstractNumId w:val="24"/>
  </w:num>
  <w:num w:numId="31">
    <w:abstractNumId w:val="21"/>
  </w:num>
  <w:num w:numId="32">
    <w:abstractNumId w:val="23"/>
    <w:lvlOverride w:ilvl="0">
      <w:startOverride w:val="2"/>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953"/>
    <w:rsid w:val="00005A9D"/>
    <w:rsid w:val="00006B5B"/>
    <w:rsid w:val="00010550"/>
    <w:rsid w:val="00010BBE"/>
    <w:rsid w:val="00011C8C"/>
    <w:rsid w:val="000122E7"/>
    <w:rsid w:val="000129F2"/>
    <w:rsid w:val="000132D4"/>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5281"/>
    <w:rsid w:val="00025EB1"/>
    <w:rsid w:val="00026106"/>
    <w:rsid w:val="000271F2"/>
    <w:rsid w:val="00027967"/>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C3A"/>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2667"/>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66E"/>
    <w:rsid w:val="00206F90"/>
    <w:rsid w:val="002071C1"/>
    <w:rsid w:val="00207326"/>
    <w:rsid w:val="00207C5E"/>
    <w:rsid w:val="0021002B"/>
    <w:rsid w:val="00210157"/>
    <w:rsid w:val="0021076D"/>
    <w:rsid w:val="00210A9E"/>
    <w:rsid w:val="00210E3C"/>
    <w:rsid w:val="0021127A"/>
    <w:rsid w:val="0021170A"/>
    <w:rsid w:val="00211CCA"/>
    <w:rsid w:val="00212D0D"/>
    <w:rsid w:val="00212FB7"/>
    <w:rsid w:val="00213248"/>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768"/>
    <w:rsid w:val="002E686D"/>
    <w:rsid w:val="002E7B7C"/>
    <w:rsid w:val="002F07C2"/>
    <w:rsid w:val="002F0AAF"/>
    <w:rsid w:val="002F2E22"/>
    <w:rsid w:val="002F4BBD"/>
    <w:rsid w:val="002F4FAA"/>
    <w:rsid w:val="002F5057"/>
    <w:rsid w:val="002F59E1"/>
    <w:rsid w:val="002F5C3B"/>
    <w:rsid w:val="002F62F6"/>
    <w:rsid w:val="002F63EF"/>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6E3"/>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B7F"/>
    <w:rsid w:val="00333F00"/>
    <w:rsid w:val="0033430A"/>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3BBB"/>
    <w:rsid w:val="003B422C"/>
    <w:rsid w:val="003B4574"/>
    <w:rsid w:val="003B49F2"/>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91221"/>
    <w:rsid w:val="00491878"/>
    <w:rsid w:val="0049302E"/>
    <w:rsid w:val="0049306D"/>
    <w:rsid w:val="004930DF"/>
    <w:rsid w:val="00493804"/>
    <w:rsid w:val="00493993"/>
    <w:rsid w:val="00493BE0"/>
    <w:rsid w:val="004948CD"/>
    <w:rsid w:val="00495F11"/>
    <w:rsid w:val="00496D58"/>
    <w:rsid w:val="00496EB0"/>
    <w:rsid w:val="004975DA"/>
    <w:rsid w:val="00497D0B"/>
    <w:rsid w:val="004A0280"/>
    <w:rsid w:val="004A037B"/>
    <w:rsid w:val="004A19AF"/>
    <w:rsid w:val="004A1B7C"/>
    <w:rsid w:val="004A1D49"/>
    <w:rsid w:val="004A1E3E"/>
    <w:rsid w:val="004A2299"/>
    <w:rsid w:val="004A2451"/>
    <w:rsid w:val="004A28CC"/>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A66"/>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748"/>
    <w:rsid w:val="005D2CB5"/>
    <w:rsid w:val="005D2DA8"/>
    <w:rsid w:val="005D3BCA"/>
    <w:rsid w:val="005D3E35"/>
    <w:rsid w:val="005D3F2D"/>
    <w:rsid w:val="005D42FB"/>
    <w:rsid w:val="005D5698"/>
    <w:rsid w:val="005D5CF7"/>
    <w:rsid w:val="005D64F9"/>
    <w:rsid w:val="005D70A9"/>
    <w:rsid w:val="005D7377"/>
    <w:rsid w:val="005E0428"/>
    <w:rsid w:val="005E1E23"/>
    <w:rsid w:val="005E207E"/>
    <w:rsid w:val="005E25AC"/>
    <w:rsid w:val="005E2C42"/>
    <w:rsid w:val="005E2C44"/>
    <w:rsid w:val="005E30D3"/>
    <w:rsid w:val="005E316D"/>
    <w:rsid w:val="005E3958"/>
    <w:rsid w:val="005E39B3"/>
    <w:rsid w:val="005E3A2F"/>
    <w:rsid w:val="005E3E81"/>
    <w:rsid w:val="005E4E41"/>
    <w:rsid w:val="005E5068"/>
    <w:rsid w:val="005E577D"/>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2D2"/>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1471"/>
    <w:rsid w:val="006217E3"/>
    <w:rsid w:val="00622210"/>
    <w:rsid w:val="006223D1"/>
    <w:rsid w:val="00622D02"/>
    <w:rsid w:val="00623E38"/>
    <w:rsid w:val="00623FD6"/>
    <w:rsid w:val="006243B6"/>
    <w:rsid w:val="00624C36"/>
    <w:rsid w:val="006264A7"/>
    <w:rsid w:val="00626975"/>
    <w:rsid w:val="00626EAB"/>
    <w:rsid w:val="0062753C"/>
    <w:rsid w:val="00627AB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0FC"/>
    <w:rsid w:val="006C384C"/>
    <w:rsid w:val="006C3870"/>
    <w:rsid w:val="006C3E74"/>
    <w:rsid w:val="006C4495"/>
    <w:rsid w:val="006C44CB"/>
    <w:rsid w:val="006C4680"/>
    <w:rsid w:val="006C4D15"/>
    <w:rsid w:val="006C54E5"/>
    <w:rsid w:val="006C5FBC"/>
    <w:rsid w:val="006C6173"/>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5E4"/>
    <w:rsid w:val="00714AF9"/>
    <w:rsid w:val="00714BFF"/>
    <w:rsid w:val="0071530F"/>
    <w:rsid w:val="007155E0"/>
    <w:rsid w:val="00715987"/>
    <w:rsid w:val="0071604A"/>
    <w:rsid w:val="007160D5"/>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B25"/>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1D1"/>
    <w:rsid w:val="007D035D"/>
    <w:rsid w:val="007D078C"/>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868"/>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5F3"/>
    <w:rsid w:val="009B164D"/>
    <w:rsid w:val="009B262A"/>
    <w:rsid w:val="009B29D5"/>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27E34"/>
    <w:rsid w:val="00A31293"/>
    <w:rsid w:val="00A31416"/>
    <w:rsid w:val="00A314C2"/>
    <w:rsid w:val="00A3178C"/>
    <w:rsid w:val="00A31C8F"/>
    <w:rsid w:val="00A31DDE"/>
    <w:rsid w:val="00A32D8C"/>
    <w:rsid w:val="00A32E7F"/>
    <w:rsid w:val="00A3314F"/>
    <w:rsid w:val="00A33A45"/>
    <w:rsid w:val="00A3402B"/>
    <w:rsid w:val="00A340A5"/>
    <w:rsid w:val="00A34979"/>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43A"/>
    <w:rsid w:val="00A4567B"/>
    <w:rsid w:val="00A4574E"/>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58F"/>
    <w:rsid w:val="00A619B4"/>
    <w:rsid w:val="00A61CB6"/>
    <w:rsid w:val="00A61EE6"/>
    <w:rsid w:val="00A62FD6"/>
    <w:rsid w:val="00A631E1"/>
    <w:rsid w:val="00A63865"/>
    <w:rsid w:val="00A63928"/>
    <w:rsid w:val="00A63F6F"/>
    <w:rsid w:val="00A64847"/>
    <w:rsid w:val="00A65681"/>
    <w:rsid w:val="00A65B59"/>
    <w:rsid w:val="00A668B0"/>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586"/>
    <w:rsid w:val="00A93941"/>
    <w:rsid w:val="00A939B7"/>
    <w:rsid w:val="00A93D61"/>
    <w:rsid w:val="00A93EFB"/>
    <w:rsid w:val="00A95D03"/>
    <w:rsid w:val="00A96371"/>
    <w:rsid w:val="00A96A3D"/>
    <w:rsid w:val="00A9792B"/>
    <w:rsid w:val="00A97E57"/>
    <w:rsid w:val="00A97E80"/>
    <w:rsid w:val="00AA04F4"/>
    <w:rsid w:val="00AA0838"/>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B90"/>
    <w:rsid w:val="00AC7DF5"/>
    <w:rsid w:val="00AC7E37"/>
    <w:rsid w:val="00AD0F7C"/>
    <w:rsid w:val="00AD1A03"/>
    <w:rsid w:val="00AD281E"/>
    <w:rsid w:val="00AD28FB"/>
    <w:rsid w:val="00AD293D"/>
    <w:rsid w:val="00AD2BBB"/>
    <w:rsid w:val="00AD30D5"/>
    <w:rsid w:val="00AD3858"/>
    <w:rsid w:val="00AD3926"/>
    <w:rsid w:val="00AD3DA8"/>
    <w:rsid w:val="00AD4313"/>
    <w:rsid w:val="00AD4AA7"/>
    <w:rsid w:val="00AD5048"/>
    <w:rsid w:val="00AD5A8F"/>
    <w:rsid w:val="00AD5E53"/>
    <w:rsid w:val="00AD6056"/>
    <w:rsid w:val="00AD68A5"/>
    <w:rsid w:val="00AD6D52"/>
    <w:rsid w:val="00AD764D"/>
    <w:rsid w:val="00AE0A08"/>
    <w:rsid w:val="00AE0B0C"/>
    <w:rsid w:val="00AE1411"/>
    <w:rsid w:val="00AE1462"/>
    <w:rsid w:val="00AE258C"/>
    <w:rsid w:val="00AE2FB9"/>
    <w:rsid w:val="00AE306B"/>
    <w:rsid w:val="00AE37CD"/>
    <w:rsid w:val="00AE3C58"/>
    <w:rsid w:val="00AE43DB"/>
    <w:rsid w:val="00AE4850"/>
    <w:rsid w:val="00AE54B2"/>
    <w:rsid w:val="00AE54C6"/>
    <w:rsid w:val="00AE7313"/>
    <w:rsid w:val="00AF00B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50B8"/>
    <w:rsid w:val="00C756B7"/>
    <w:rsid w:val="00C75C29"/>
    <w:rsid w:val="00C76DF6"/>
    <w:rsid w:val="00C77545"/>
    <w:rsid w:val="00C808C6"/>
    <w:rsid w:val="00C80BB5"/>
    <w:rsid w:val="00C81C57"/>
    <w:rsid w:val="00C81C65"/>
    <w:rsid w:val="00C81F4D"/>
    <w:rsid w:val="00C82FD5"/>
    <w:rsid w:val="00C8344B"/>
    <w:rsid w:val="00C83551"/>
    <w:rsid w:val="00C83925"/>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19D"/>
    <w:rsid w:val="00CB7F4C"/>
    <w:rsid w:val="00CC00ED"/>
    <w:rsid w:val="00CC0244"/>
    <w:rsid w:val="00CC1754"/>
    <w:rsid w:val="00CC1CDA"/>
    <w:rsid w:val="00CC2CA8"/>
    <w:rsid w:val="00CC3660"/>
    <w:rsid w:val="00CC36E3"/>
    <w:rsid w:val="00CC3A50"/>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34D3"/>
    <w:rsid w:val="00D23805"/>
    <w:rsid w:val="00D23CC6"/>
    <w:rsid w:val="00D23DAF"/>
    <w:rsid w:val="00D23DFC"/>
    <w:rsid w:val="00D24724"/>
    <w:rsid w:val="00D248C5"/>
    <w:rsid w:val="00D2500E"/>
    <w:rsid w:val="00D25360"/>
    <w:rsid w:val="00D2543D"/>
    <w:rsid w:val="00D25636"/>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D49"/>
    <w:rsid w:val="00E037CA"/>
    <w:rsid w:val="00E03CDB"/>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FB"/>
    <w:rsid w:val="00E77B9A"/>
    <w:rsid w:val="00E80012"/>
    <w:rsid w:val="00E8027A"/>
    <w:rsid w:val="00E80702"/>
    <w:rsid w:val="00E80F83"/>
    <w:rsid w:val="00E815A8"/>
    <w:rsid w:val="00E82089"/>
    <w:rsid w:val="00E82E03"/>
    <w:rsid w:val="00E8422D"/>
    <w:rsid w:val="00E84E3D"/>
    <w:rsid w:val="00E85287"/>
    <w:rsid w:val="00E8562D"/>
    <w:rsid w:val="00E8605D"/>
    <w:rsid w:val="00E86742"/>
    <w:rsid w:val="00E867BC"/>
    <w:rsid w:val="00E86861"/>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6EE8"/>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47A0"/>
    <w:rsid w:val="00F75065"/>
    <w:rsid w:val="00F7531C"/>
    <w:rsid w:val="00F75F6A"/>
    <w:rsid w:val="00F76F9A"/>
    <w:rsid w:val="00F772CA"/>
    <w:rsid w:val="00F77711"/>
    <w:rsid w:val="00F77ECF"/>
    <w:rsid w:val="00F80764"/>
    <w:rsid w:val="00F809EB"/>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0CD6"/>
    <w:rsid w:val="00FB13B8"/>
    <w:rsid w:val="00FB140F"/>
    <w:rsid w:val="00FB1EE9"/>
    <w:rsid w:val="00FB3067"/>
    <w:rsid w:val="00FB3806"/>
    <w:rsid w:val="00FB61D8"/>
    <w:rsid w:val="00FB6386"/>
    <w:rsid w:val="00FB6890"/>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FC"/>
    <w:rsid w:val="00FD10E6"/>
    <w:rsid w:val="00FD2180"/>
    <w:rsid w:val="00FD21C4"/>
    <w:rsid w:val="00FD21C9"/>
    <w:rsid w:val="00FD23A4"/>
    <w:rsid w:val="00FD2481"/>
    <w:rsid w:val="00FD2CE7"/>
    <w:rsid w:val="00FD32A7"/>
    <w:rsid w:val="00FD34FC"/>
    <w:rsid w:val="00FD4725"/>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3.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4.xml><?xml version="1.0" encoding="utf-8"?>
<ds:datastoreItem xmlns:ds="http://schemas.openxmlformats.org/officeDocument/2006/customXml" ds:itemID="{B6842502-564F-4A46-98C5-FFB98EF677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2022-10-10T13:40:00Z</dcterms:created>
  <dcterms:modified xsi:type="dcterms:W3CDTF">2022-11-22T08:32:00Z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